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1795" w:rsidRPr="00A03F5B" w:rsidRDefault="0028276B" w:rsidP="00A03F5B">
      <w:pPr>
        <w:pStyle w:val="1"/>
        <w:spacing w:before="0"/>
        <w:jc w:val="center"/>
        <w:rPr>
          <w:rFonts w:ascii="Times New Roman" w:hAnsi="Times New Roman" w:cs="Times New Roman"/>
          <w:color w:val="auto"/>
          <w:sz w:val="24"/>
          <w:szCs w:val="24"/>
        </w:rPr>
      </w:pPr>
      <w:r w:rsidRPr="00A03F5B">
        <w:rPr>
          <w:rFonts w:ascii="Times New Roman" w:hAnsi="Times New Roman" w:cs="Times New Roman"/>
          <w:color w:val="auto"/>
          <w:sz w:val="24"/>
          <w:szCs w:val="24"/>
        </w:rPr>
        <w:t>ПАСПОРТ УСЛУГИ (ПРОЦЕССА) ОО</w:t>
      </w:r>
      <w:r w:rsidR="00C31795" w:rsidRPr="00A03F5B">
        <w:rPr>
          <w:rFonts w:ascii="Times New Roman" w:hAnsi="Times New Roman" w:cs="Times New Roman"/>
          <w:color w:val="auto"/>
          <w:sz w:val="24"/>
          <w:szCs w:val="24"/>
        </w:rPr>
        <w:t>О «</w:t>
      </w:r>
      <w:r w:rsidR="00E56E00">
        <w:rPr>
          <w:rFonts w:ascii="Times New Roman" w:hAnsi="Times New Roman" w:cs="Times New Roman"/>
          <w:color w:val="auto"/>
          <w:sz w:val="24"/>
          <w:szCs w:val="24"/>
        </w:rPr>
        <w:t>Энергосеть-Р</w:t>
      </w:r>
      <w:r w:rsidR="00C31795" w:rsidRPr="00A03F5B">
        <w:rPr>
          <w:rFonts w:ascii="Times New Roman" w:hAnsi="Times New Roman" w:cs="Times New Roman"/>
          <w:color w:val="auto"/>
          <w:sz w:val="24"/>
          <w:szCs w:val="24"/>
        </w:rPr>
        <w:t>»</w:t>
      </w:r>
      <w:r w:rsidR="00E56E00">
        <w:rPr>
          <w:rFonts w:ascii="Times New Roman" w:hAnsi="Times New Roman" w:cs="Times New Roman"/>
          <w:color w:val="auto"/>
          <w:sz w:val="24"/>
          <w:szCs w:val="24"/>
        </w:rPr>
        <w:t xml:space="preserve"> за 2018 год.</w:t>
      </w:r>
    </w:p>
    <w:p w:rsidR="00C31795" w:rsidRPr="00A03F5B" w:rsidRDefault="00C31795" w:rsidP="00A03F5B">
      <w:pPr>
        <w:autoSpaceDE w:val="0"/>
        <w:autoSpaceDN w:val="0"/>
        <w:adjustRightInd w:val="0"/>
        <w:spacing w:after="0" w:line="240" w:lineRule="auto"/>
        <w:jc w:val="center"/>
        <w:rPr>
          <w:rFonts w:ascii="Times New Roman" w:hAnsi="Times New Roman" w:cs="Times New Roman"/>
          <w:b/>
          <w:sz w:val="24"/>
          <w:szCs w:val="24"/>
        </w:rPr>
      </w:pPr>
    </w:p>
    <w:p w:rsidR="007C5088" w:rsidRPr="00A03F5B" w:rsidRDefault="007C5088" w:rsidP="00A03F5B">
      <w:pPr>
        <w:autoSpaceDE w:val="0"/>
        <w:autoSpaceDN w:val="0"/>
        <w:adjustRightInd w:val="0"/>
        <w:spacing w:after="0" w:line="240" w:lineRule="auto"/>
        <w:jc w:val="center"/>
        <w:rPr>
          <w:rFonts w:ascii="Times New Roman" w:hAnsi="Times New Roman" w:cs="Times New Roman"/>
          <w:b/>
          <w:sz w:val="24"/>
          <w:szCs w:val="24"/>
        </w:rPr>
      </w:pPr>
      <w:r w:rsidRPr="00A03F5B">
        <w:rPr>
          <w:rFonts w:ascii="Times New Roman" w:hAnsi="Times New Roman" w:cs="Times New Roman"/>
          <w:b/>
          <w:sz w:val="24"/>
          <w:szCs w:val="24"/>
        </w:rPr>
        <w:t xml:space="preserve">ТЕХНОЛОГИЧЕСКОЕ ПРИСОЕДИНЕНИЕ К ЭЛЕКТРИЧЕСКИМ СЕТЯМ </w:t>
      </w:r>
      <w:r w:rsidR="0028276B" w:rsidRPr="00A03F5B">
        <w:rPr>
          <w:rFonts w:ascii="Times New Roman" w:hAnsi="Times New Roman" w:cs="Times New Roman"/>
          <w:b/>
          <w:sz w:val="24"/>
          <w:szCs w:val="24"/>
        </w:rPr>
        <w:t>СЕТЕВ</w:t>
      </w:r>
      <w:r w:rsidRPr="00A03F5B">
        <w:rPr>
          <w:rFonts w:ascii="Times New Roman" w:hAnsi="Times New Roman" w:cs="Times New Roman"/>
          <w:b/>
          <w:sz w:val="24"/>
          <w:szCs w:val="24"/>
        </w:rPr>
        <w:t>ОЙ ОРГАНИЗАЦИИ</w:t>
      </w:r>
    </w:p>
    <w:p w:rsidR="005F2F3E" w:rsidRPr="00A03F5B" w:rsidRDefault="005F2F3E" w:rsidP="00A03F5B">
      <w:pPr>
        <w:autoSpaceDE w:val="0"/>
        <w:autoSpaceDN w:val="0"/>
        <w:adjustRightInd w:val="0"/>
        <w:spacing w:after="0" w:line="240" w:lineRule="auto"/>
        <w:jc w:val="center"/>
        <w:rPr>
          <w:rFonts w:ascii="Times New Roman" w:hAnsi="Times New Roman" w:cs="Times New Roman"/>
          <w:b/>
          <w:sz w:val="24"/>
          <w:szCs w:val="24"/>
        </w:rPr>
      </w:pPr>
      <w:r w:rsidRPr="00A03F5B">
        <w:rPr>
          <w:rFonts w:ascii="Times New Roman" w:hAnsi="Times New Roman" w:cs="Times New Roman"/>
          <w:b/>
          <w:sz w:val="24"/>
          <w:szCs w:val="24"/>
        </w:rPr>
        <w:t xml:space="preserve">энергопринимающих устройств </w:t>
      </w:r>
      <w:r w:rsidR="0058149F" w:rsidRPr="00A03F5B">
        <w:rPr>
          <w:rFonts w:ascii="Times New Roman" w:hAnsi="Times New Roman" w:cs="Times New Roman"/>
          <w:b/>
          <w:sz w:val="24"/>
          <w:szCs w:val="24"/>
        </w:rPr>
        <w:t>юридических лиц и индивидуальных предпринимателей</w:t>
      </w:r>
      <w:r w:rsidR="00D26658" w:rsidRPr="00A03F5B">
        <w:rPr>
          <w:rFonts w:ascii="Times New Roman" w:hAnsi="Times New Roman" w:cs="Times New Roman"/>
          <w:b/>
          <w:sz w:val="24"/>
          <w:szCs w:val="24"/>
        </w:rPr>
        <w:br/>
      </w:r>
      <w:r w:rsidRPr="00A03F5B">
        <w:rPr>
          <w:rFonts w:ascii="Times New Roman" w:hAnsi="Times New Roman" w:cs="Times New Roman"/>
          <w:b/>
          <w:sz w:val="24"/>
          <w:szCs w:val="24"/>
        </w:rPr>
        <w:t xml:space="preserve">с максимальной мощностью </w:t>
      </w:r>
      <w:r w:rsidR="0037161F" w:rsidRPr="00A03F5B">
        <w:rPr>
          <w:rFonts w:ascii="Times New Roman" w:hAnsi="Times New Roman" w:cs="Times New Roman"/>
          <w:b/>
          <w:sz w:val="24"/>
          <w:szCs w:val="24"/>
        </w:rPr>
        <w:t xml:space="preserve">свыше </w:t>
      </w:r>
      <w:r w:rsidRPr="00A03F5B">
        <w:rPr>
          <w:rFonts w:ascii="Times New Roman" w:hAnsi="Times New Roman" w:cs="Times New Roman"/>
          <w:b/>
          <w:sz w:val="24"/>
          <w:szCs w:val="24"/>
        </w:rPr>
        <w:t>15</w:t>
      </w:r>
      <w:r w:rsidR="0058149F" w:rsidRPr="00A03F5B">
        <w:rPr>
          <w:rFonts w:ascii="Times New Roman" w:hAnsi="Times New Roman" w:cs="Times New Roman"/>
          <w:b/>
          <w:sz w:val="24"/>
          <w:szCs w:val="24"/>
        </w:rPr>
        <w:t>0</w:t>
      </w:r>
      <w:r w:rsidRPr="00A03F5B">
        <w:rPr>
          <w:rFonts w:ascii="Times New Roman" w:hAnsi="Times New Roman" w:cs="Times New Roman"/>
          <w:b/>
          <w:sz w:val="24"/>
          <w:szCs w:val="24"/>
        </w:rPr>
        <w:t xml:space="preserve"> кВт</w:t>
      </w:r>
      <w:r w:rsidR="0037161F" w:rsidRPr="00A03F5B">
        <w:rPr>
          <w:rFonts w:ascii="Times New Roman" w:hAnsi="Times New Roman" w:cs="Times New Roman"/>
          <w:b/>
          <w:sz w:val="24"/>
          <w:szCs w:val="24"/>
        </w:rPr>
        <w:t xml:space="preserve"> до 670 кВт</w:t>
      </w:r>
    </w:p>
    <w:p w:rsidR="00D26658" w:rsidRPr="00A03F5B" w:rsidRDefault="00D26658" w:rsidP="00A03F5B">
      <w:pPr>
        <w:spacing w:after="0" w:line="240" w:lineRule="auto"/>
        <w:jc w:val="both"/>
        <w:rPr>
          <w:rFonts w:ascii="Times New Roman" w:hAnsi="Times New Roman" w:cs="Times New Roman"/>
          <w:b/>
          <w:sz w:val="24"/>
          <w:szCs w:val="24"/>
        </w:rPr>
      </w:pPr>
    </w:p>
    <w:p w:rsidR="00996EEC" w:rsidRPr="00A03F5B" w:rsidRDefault="008C2E25" w:rsidP="00A03F5B">
      <w:pPr>
        <w:spacing w:after="0" w:line="240" w:lineRule="auto"/>
        <w:ind w:firstLine="708"/>
        <w:jc w:val="both"/>
        <w:rPr>
          <w:rFonts w:ascii="Times New Roman" w:hAnsi="Times New Roman" w:cs="Times New Roman"/>
          <w:sz w:val="24"/>
          <w:szCs w:val="24"/>
        </w:rPr>
      </w:pPr>
      <w:r w:rsidRPr="00A03F5B">
        <w:rPr>
          <w:rFonts w:ascii="Times New Roman" w:hAnsi="Times New Roman" w:cs="Times New Roman"/>
          <w:b/>
          <w:sz w:val="24"/>
          <w:szCs w:val="24"/>
        </w:rPr>
        <w:t xml:space="preserve">КРУГ </w:t>
      </w:r>
      <w:r w:rsidR="0028276B" w:rsidRPr="00A03F5B">
        <w:rPr>
          <w:rFonts w:ascii="Times New Roman" w:hAnsi="Times New Roman" w:cs="Times New Roman"/>
          <w:b/>
          <w:sz w:val="24"/>
          <w:szCs w:val="24"/>
        </w:rPr>
        <w:t>ЗАЯВИТ</w:t>
      </w:r>
      <w:r w:rsidRPr="00A03F5B">
        <w:rPr>
          <w:rFonts w:ascii="Times New Roman" w:hAnsi="Times New Roman" w:cs="Times New Roman"/>
          <w:b/>
          <w:sz w:val="24"/>
          <w:szCs w:val="24"/>
        </w:rPr>
        <w:t>ЕЛЕЙ</w:t>
      </w:r>
      <w:r w:rsidR="000653F9" w:rsidRPr="00A03F5B">
        <w:rPr>
          <w:rFonts w:ascii="Times New Roman" w:hAnsi="Times New Roman" w:cs="Times New Roman"/>
          <w:b/>
          <w:sz w:val="24"/>
          <w:szCs w:val="24"/>
        </w:rPr>
        <w:t xml:space="preserve">: </w:t>
      </w:r>
      <w:r w:rsidR="006C5C40">
        <w:rPr>
          <w:rFonts w:ascii="Times New Roman" w:hAnsi="Times New Roman" w:cs="Times New Roman"/>
          <w:sz w:val="24"/>
          <w:szCs w:val="24"/>
        </w:rPr>
        <w:t>Физическое лицо</w:t>
      </w:r>
      <w:r w:rsidR="00E56E00">
        <w:rPr>
          <w:rFonts w:ascii="Times New Roman" w:hAnsi="Times New Roman" w:cs="Times New Roman"/>
          <w:sz w:val="24"/>
          <w:szCs w:val="24"/>
        </w:rPr>
        <w:t xml:space="preserve">; </w:t>
      </w:r>
      <w:proofErr w:type="spellStart"/>
      <w:r w:rsidR="006C5C40">
        <w:rPr>
          <w:rFonts w:ascii="Times New Roman" w:hAnsi="Times New Roman" w:cs="Times New Roman"/>
          <w:sz w:val="24"/>
          <w:szCs w:val="24"/>
        </w:rPr>
        <w:t>Цебуленкова</w:t>
      </w:r>
      <w:proofErr w:type="spellEnd"/>
      <w:r w:rsidR="006C5C40">
        <w:rPr>
          <w:rFonts w:ascii="Times New Roman" w:hAnsi="Times New Roman" w:cs="Times New Roman"/>
          <w:sz w:val="24"/>
          <w:szCs w:val="24"/>
        </w:rPr>
        <w:t xml:space="preserve"> Светлана Ивановна г. Аксай ростовской области</w:t>
      </w:r>
      <w:bookmarkStart w:id="0" w:name="_GoBack"/>
      <w:bookmarkEnd w:id="0"/>
      <w:r w:rsidR="00432474">
        <w:rPr>
          <w:rFonts w:ascii="Times New Roman" w:hAnsi="Times New Roman" w:cs="Times New Roman"/>
          <w:sz w:val="24"/>
          <w:szCs w:val="24"/>
        </w:rPr>
        <w:t xml:space="preserve"> </w:t>
      </w:r>
      <w:r w:rsidR="00996EEC" w:rsidRPr="00A03F5B">
        <w:rPr>
          <w:rFonts w:ascii="Times New Roman" w:hAnsi="Times New Roman" w:cs="Times New Roman"/>
          <w:sz w:val="24"/>
          <w:szCs w:val="24"/>
        </w:rPr>
        <w:t xml:space="preserve">в целях технологического присоединения </w:t>
      </w:r>
      <w:r w:rsidR="00ED42E7" w:rsidRPr="00A03F5B">
        <w:rPr>
          <w:rFonts w:ascii="Times New Roman" w:hAnsi="Times New Roman" w:cs="Times New Roman"/>
          <w:sz w:val="24"/>
          <w:szCs w:val="24"/>
        </w:rPr>
        <w:t xml:space="preserve">(далее - ТП) </w:t>
      </w:r>
      <w:r w:rsidR="0058149F" w:rsidRPr="00A03F5B">
        <w:rPr>
          <w:rFonts w:ascii="Times New Roman" w:hAnsi="Times New Roman" w:cs="Times New Roman"/>
          <w:sz w:val="24"/>
          <w:szCs w:val="24"/>
        </w:rPr>
        <w:t xml:space="preserve">по одному источнику энергоснабжения </w:t>
      </w:r>
      <w:r w:rsidR="00996EEC" w:rsidRPr="00A03F5B">
        <w:rPr>
          <w:rFonts w:ascii="Times New Roman" w:hAnsi="Times New Roman" w:cs="Times New Roman"/>
          <w:sz w:val="24"/>
          <w:szCs w:val="24"/>
        </w:rPr>
        <w:t xml:space="preserve">энергопринимающих устройств, максимальная мощность которых составляет </w:t>
      </w:r>
      <w:r w:rsidR="0037161F" w:rsidRPr="00A03F5B">
        <w:rPr>
          <w:rFonts w:ascii="Times New Roman" w:hAnsi="Times New Roman" w:cs="Times New Roman"/>
          <w:sz w:val="24"/>
          <w:szCs w:val="24"/>
        </w:rPr>
        <w:t>свыше 150 кВт и менее 670 кВт</w:t>
      </w:r>
      <w:r w:rsidR="00A03F5B">
        <w:rPr>
          <w:rFonts w:ascii="Times New Roman" w:hAnsi="Times New Roman" w:cs="Times New Roman"/>
          <w:sz w:val="24"/>
          <w:szCs w:val="24"/>
        </w:rPr>
        <w:t xml:space="preserve"> </w:t>
      </w:r>
      <w:r w:rsidR="00D26658" w:rsidRPr="00A03F5B">
        <w:rPr>
          <w:rFonts w:ascii="Times New Roman" w:hAnsi="Times New Roman" w:cs="Times New Roman"/>
          <w:sz w:val="24"/>
          <w:szCs w:val="24"/>
        </w:rPr>
        <w:t>(с учетом ранее присоединенных в данной точке присоединения энергопринимающих устройств)</w:t>
      </w:r>
    </w:p>
    <w:p w:rsidR="00A03F5B" w:rsidRDefault="00A03F5B" w:rsidP="00A03F5B">
      <w:pPr>
        <w:autoSpaceDE w:val="0"/>
        <w:autoSpaceDN w:val="0"/>
        <w:adjustRightInd w:val="0"/>
        <w:spacing w:after="0" w:line="240" w:lineRule="auto"/>
        <w:ind w:firstLine="708"/>
        <w:jc w:val="both"/>
        <w:rPr>
          <w:rFonts w:ascii="Times New Roman" w:hAnsi="Times New Roman" w:cs="Times New Roman"/>
          <w:b/>
          <w:sz w:val="24"/>
          <w:szCs w:val="24"/>
        </w:rPr>
      </w:pPr>
    </w:p>
    <w:p w:rsidR="00D26658" w:rsidRPr="00A03F5B" w:rsidRDefault="008C2E25" w:rsidP="00A03F5B">
      <w:pPr>
        <w:autoSpaceDE w:val="0"/>
        <w:autoSpaceDN w:val="0"/>
        <w:adjustRightInd w:val="0"/>
        <w:spacing w:after="0" w:line="240" w:lineRule="auto"/>
        <w:ind w:firstLine="708"/>
        <w:jc w:val="both"/>
        <w:rPr>
          <w:rFonts w:ascii="Times New Roman" w:hAnsi="Times New Roman" w:cs="Times New Roman"/>
          <w:sz w:val="24"/>
          <w:szCs w:val="24"/>
        </w:rPr>
      </w:pPr>
      <w:r w:rsidRPr="00A03F5B">
        <w:rPr>
          <w:rFonts w:ascii="Times New Roman" w:hAnsi="Times New Roman" w:cs="Times New Roman"/>
          <w:b/>
          <w:sz w:val="24"/>
          <w:szCs w:val="24"/>
        </w:rPr>
        <w:t>РАЗМЕР ПЛАТЫ ЗА ПРЕДОСТАВЛЕНИЕ УСЛУГИ (ПРОЦЕССА) И ОСНОВАНИЕ ЕЕ ВЗИМАНИЯ:</w:t>
      </w:r>
      <w:r w:rsidR="00A03F5B">
        <w:rPr>
          <w:rFonts w:ascii="Times New Roman" w:hAnsi="Times New Roman" w:cs="Times New Roman"/>
          <w:b/>
          <w:sz w:val="24"/>
          <w:szCs w:val="24"/>
        </w:rPr>
        <w:t xml:space="preserve"> </w:t>
      </w:r>
      <w:r w:rsidR="00D26658" w:rsidRPr="00A03F5B">
        <w:rPr>
          <w:rFonts w:ascii="Times New Roman" w:hAnsi="Times New Roman" w:cs="Times New Roman"/>
          <w:sz w:val="24"/>
          <w:szCs w:val="24"/>
        </w:rPr>
        <w:t>Размер платы за технологическое присоединение энергопринимающих устройств с максимальной мощностью свыше 150 кВт и менее 670 кВт включительно рассчитывается исходя из величины максимальной мощности присоединяемых энергопринимающих устройств с применением стандартизированных тарифных ставок, установленных уполномоченным органом исполнительной власти в области государ</w:t>
      </w:r>
      <w:r w:rsidR="00A36C16" w:rsidRPr="00A03F5B">
        <w:rPr>
          <w:rFonts w:ascii="Times New Roman" w:hAnsi="Times New Roman" w:cs="Times New Roman"/>
          <w:sz w:val="24"/>
          <w:szCs w:val="24"/>
        </w:rPr>
        <w:t>ственного регулирования тарифов</w:t>
      </w:r>
      <w:r w:rsidR="00872E55" w:rsidRPr="00A03F5B">
        <w:rPr>
          <w:rFonts w:ascii="Times New Roman" w:hAnsi="Times New Roman" w:cs="Times New Roman"/>
          <w:sz w:val="24"/>
          <w:szCs w:val="24"/>
        </w:rPr>
        <w:t xml:space="preserve"> субъекта РФ</w:t>
      </w:r>
      <w:r w:rsidR="00A36C16" w:rsidRPr="00A03F5B">
        <w:rPr>
          <w:rFonts w:ascii="Times New Roman" w:hAnsi="Times New Roman" w:cs="Times New Roman"/>
          <w:sz w:val="24"/>
          <w:szCs w:val="24"/>
        </w:rPr>
        <w:t>.</w:t>
      </w:r>
    </w:p>
    <w:p w:rsidR="00A03F5B" w:rsidRDefault="00A03F5B" w:rsidP="00A03F5B">
      <w:pPr>
        <w:autoSpaceDE w:val="0"/>
        <w:autoSpaceDN w:val="0"/>
        <w:adjustRightInd w:val="0"/>
        <w:spacing w:after="0" w:line="240" w:lineRule="auto"/>
        <w:ind w:firstLine="708"/>
        <w:jc w:val="both"/>
        <w:rPr>
          <w:rFonts w:ascii="Times New Roman" w:hAnsi="Times New Roman" w:cs="Times New Roman"/>
          <w:b/>
          <w:sz w:val="24"/>
          <w:szCs w:val="24"/>
        </w:rPr>
      </w:pPr>
    </w:p>
    <w:p w:rsidR="0058149F" w:rsidRPr="00A03F5B" w:rsidRDefault="008C2E25" w:rsidP="00A03F5B">
      <w:pPr>
        <w:autoSpaceDE w:val="0"/>
        <w:autoSpaceDN w:val="0"/>
        <w:adjustRightInd w:val="0"/>
        <w:spacing w:after="0" w:line="240" w:lineRule="auto"/>
        <w:ind w:firstLine="708"/>
        <w:jc w:val="both"/>
        <w:rPr>
          <w:rFonts w:ascii="Times New Roman" w:hAnsi="Times New Roman" w:cs="Times New Roman"/>
          <w:sz w:val="24"/>
          <w:szCs w:val="24"/>
        </w:rPr>
      </w:pPr>
      <w:r w:rsidRPr="00A03F5B">
        <w:rPr>
          <w:rFonts w:ascii="Times New Roman" w:hAnsi="Times New Roman" w:cs="Times New Roman"/>
          <w:b/>
          <w:sz w:val="24"/>
          <w:szCs w:val="24"/>
        </w:rPr>
        <w:t>УСЛОВИЯ ОКАЗАНИЯ УСЛУГИ (ПРОЦЕССА):</w:t>
      </w:r>
      <w:r w:rsidR="00ED42E7" w:rsidRPr="00A03F5B">
        <w:rPr>
          <w:rFonts w:ascii="Times New Roman" w:hAnsi="Times New Roman" w:cs="Times New Roman"/>
          <w:sz w:val="24"/>
          <w:szCs w:val="24"/>
        </w:rPr>
        <w:t xml:space="preserve">намерение </w:t>
      </w:r>
      <w:r w:rsidR="0028276B" w:rsidRPr="00A03F5B">
        <w:rPr>
          <w:rFonts w:ascii="Times New Roman" w:hAnsi="Times New Roman" w:cs="Times New Roman"/>
          <w:sz w:val="24"/>
          <w:szCs w:val="24"/>
        </w:rPr>
        <w:t>Заявит</w:t>
      </w:r>
      <w:r w:rsidR="00ED42E7" w:rsidRPr="00A03F5B">
        <w:rPr>
          <w:rFonts w:ascii="Times New Roman" w:hAnsi="Times New Roman" w:cs="Times New Roman"/>
          <w:sz w:val="24"/>
          <w:szCs w:val="24"/>
        </w:rPr>
        <w:t>еля присоедин</w:t>
      </w:r>
      <w:r w:rsidR="0058149F" w:rsidRPr="00A03F5B">
        <w:rPr>
          <w:rFonts w:ascii="Times New Roman" w:hAnsi="Times New Roman" w:cs="Times New Roman"/>
          <w:sz w:val="24"/>
          <w:szCs w:val="24"/>
        </w:rPr>
        <w:t xml:space="preserve">ить </w:t>
      </w:r>
      <w:r w:rsidR="00ED42E7" w:rsidRPr="00A03F5B">
        <w:rPr>
          <w:rFonts w:ascii="Times New Roman" w:hAnsi="Times New Roman" w:cs="Times New Roman"/>
          <w:sz w:val="24"/>
          <w:szCs w:val="24"/>
        </w:rPr>
        <w:t>впервые вводимы</w:t>
      </w:r>
      <w:r w:rsidR="0058149F" w:rsidRPr="00A03F5B">
        <w:rPr>
          <w:rFonts w:ascii="Times New Roman" w:hAnsi="Times New Roman" w:cs="Times New Roman"/>
          <w:sz w:val="24"/>
          <w:szCs w:val="24"/>
        </w:rPr>
        <w:t>е</w:t>
      </w:r>
      <w:r w:rsidR="00ED42E7" w:rsidRPr="00A03F5B">
        <w:rPr>
          <w:rFonts w:ascii="Times New Roman" w:hAnsi="Times New Roman" w:cs="Times New Roman"/>
          <w:sz w:val="24"/>
          <w:szCs w:val="24"/>
        </w:rPr>
        <w:t xml:space="preserve"> в эксплуатацию, ранее присоединенны</w:t>
      </w:r>
      <w:r w:rsidR="0058149F" w:rsidRPr="00A03F5B">
        <w:rPr>
          <w:rFonts w:ascii="Times New Roman" w:hAnsi="Times New Roman" w:cs="Times New Roman"/>
          <w:sz w:val="24"/>
          <w:szCs w:val="24"/>
        </w:rPr>
        <w:t>е</w:t>
      </w:r>
      <w:r w:rsidR="00ED42E7" w:rsidRPr="00A03F5B">
        <w:rPr>
          <w:rFonts w:ascii="Times New Roman" w:hAnsi="Times New Roman" w:cs="Times New Roman"/>
          <w:sz w:val="24"/>
          <w:szCs w:val="24"/>
        </w:rPr>
        <w:t xml:space="preserve"> энергопринимающи</w:t>
      </w:r>
      <w:r w:rsidR="0058149F" w:rsidRPr="00A03F5B">
        <w:rPr>
          <w:rFonts w:ascii="Times New Roman" w:hAnsi="Times New Roman" w:cs="Times New Roman"/>
          <w:sz w:val="24"/>
          <w:szCs w:val="24"/>
        </w:rPr>
        <w:t>е</w:t>
      </w:r>
      <w:r w:rsidR="00ED42E7" w:rsidRPr="00A03F5B">
        <w:rPr>
          <w:rFonts w:ascii="Times New Roman" w:hAnsi="Times New Roman" w:cs="Times New Roman"/>
          <w:sz w:val="24"/>
          <w:szCs w:val="24"/>
        </w:rPr>
        <w:t xml:space="preserve"> устройств</w:t>
      </w:r>
      <w:r w:rsidR="0058149F" w:rsidRPr="00A03F5B">
        <w:rPr>
          <w:rFonts w:ascii="Times New Roman" w:hAnsi="Times New Roman" w:cs="Times New Roman"/>
          <w:sz w:val="24"/>
          <w:szCs w:val="24"/>
        </w:rPr>
        <w:t>а</w:t>
      </w:r>
      <w:r w:rsidR="00ED42E7" w:rsidRPr="00A03F5B">
        <w:rPr>
          <w:rFonts w:ascii="Times New Roman" w:hAnsi="Times New Roman" w:cs="Times New Roman"/>
          <w:sz w:val="24"/>
          <w:szCs w:val="24"/>
        </w:rPr>
        <w:t xml:space="preserve"> и объект</w:t>
      </w:r>
      <w:r w:rsidR="0058149F" w:rsidRPr="00A03F5B">
        <w:rPr>
          <w:rFonts w:ascii="Times New Roman" w:hAnsi="Times New Roman" w:cs="Times New Roman"/>
          <w:sz w:val="24"/>
          <w:szCs w:val="24"/>
        </w:rPr>
        <w:t>ы</w:t>
      </w:r>
      <w:r w:rsidR="00ED42E7" w:rsidRPr="00A03F5B">
        <w:rPr>
          <w:rFonts w:ascii="Times New Roman" w:hAnsi="Times New Roman" w:cs="Times New Roman"/>
          <w:sz w:val="24"/>
          <w:szCs w:val="24"/>
        </w:rPr>
        <w:t xml:space="preserve"> электроэнергетики,</w:t>
      </w:r>
      <w:r w:rsidR="0058149F" w:rsidRPr="00A03F5B">
        <w:rPr>
          <w:rFonts w:ascii="Times New Roman" w:hAnsi="Times New Roman" w:cs="Times New Roman"/>
          <w:sz w:val="24"/>
          <w:szCs w:val="24"/>
        </w:rPr>
        <w:t xml:space="preserve"> максимальная мощность которых увеличивается, а также на случаи, при которых в отношении ранее присоединенных энергопринимающих устройств изменяются категория надежности электроснабжения, точки присоединения, виды производственной деятельности, не влекущие пересмотр величины максимальной мощности, но изменяющие схему внешнего электроснабжения таких энергопринимающих устройств.</w:t>
      </w:r>
    </w:p>
    <w:p w:rsidR="00A03F5B" w:rsidRDefault="00A03F5B" w:rsidP="00A03F5B">
      <w:pPr>
        <w:autoSpaceDE w:val="0"/>
        <w:autoSpaceDN w:val="0"/>
        <w:adjustRightInd w:val="0"/>
        <w:spacing w:after="0" w:line="240" w:lineRule="auto"/>
        <w:ind w:firstLine="708"/>
        <w:jc w:val="both"/>
        <w:rPr>
          <w:rFonts w:ascii="Times New Roman" w:hAnsi="Times New Roman" w:cs="Times New Roman"/>
          <w:b/>
          <w:sz w:val="24"/>
          <w:szCs w:val="24"/>
        </w:rPr>
      </w:pPr>
    </w:p>
    <w:p w:rsidR="008C2E25" w:rsidRPr="00A03F5B" w:rsidRDefault="008C2E25" w:rsidP="00A03F5B">
      <w:pPr>
        <w:autoSpaceDE w:val="0"/>
        <w:autoSpaceDN w:val="0"/>
        <w:adjustRightInd w:val="0"/>
        <w:spacing w:after="0" w:line="240" w:lineRule="auto"/>
        <w:ind w:firstLine="708"/>
        <w:jc w:val="both"/>
        <w:rPr>
          <w:rFonts w:ascii="Times New Roman" w:hAnsi="Times New Roman" w:cs="Times New Roman"/>
          <w:sz w:val="24"/>
          <w:szCs w:val="24"/>
        </w:rPr>
      </w:pPr>
      <w:r w:rsidRPr="00A03F5B">
        <w:rPr>
          <w:rFonts w:ascii="Times New Roman" w:hAnsi="Times New Roman" w:cs="Times New Roman"/>
          <w:b/>
          <w:sz w:val="24"/>
          <w:szCs w:val="24"/>
        </w:rPr>
        <w:t>РЕЗУЛЬТАТ ОКАЗАНИЯ УСЛУГИ (ПРОЦЕССА):</w:t>
      </w:r>
      <w:r w:rsidR="00A03F5B">
        <w:rPr>
          <w:rFonts w:ascii="Times New Roman" w:hAnsi="Times New Roman" w:cs="Times New Roman"/>
          <w:b/>
          <w:sz w:val="24"/>
          <w:szCs w:val="24"/>
        </w:rPr>
        <w:t xml:space="preserve"> </w:t>
      </w:r>
      <w:r w:rsidR="00195358" w:rsidRPr="00A03F5B">
        <w:rPr>
          <w:rFonts w:ascii="Times New Roman" w:hAnsi="Times New Roman" w:cs="Times New Roman"/>
          <w:sz w:val="24"/>
          <w:szCs w:val="24"/>
        </w:rPr>
        <w:t>технологическо</w:t>
      </w:r>
      <w:r w:rsidR="00D26658" w:rsidRPr="00A03F5B">
        <w:rPr>
          <w:rFonts w:ascii="Times New Roman" w:hAnsi="Times New Roman" w:cs="Times New Roman"/>
          <w:sz w:val="24"/>
          <w:szCs w:val="24"/>
        </w:rPr>
        <w:t>е</w:t>
      </w:r>
      <w:r w:rsidR="00195358" w:rsidRPr="00A03F5B">
        <w:rPr>
          <w:rFonts w:ascii="Times New Roman" w:hAnsi="Times New Roman" w:cs="Times New Roman"/>
          <w:sz w:val="24"/>
          <w:szCs w:val="24"/>
        </w:rPr>
        <w:t xml:space="preserve"> присоединения энергопринимающих устройств </w:t>
      </w:r>
      <w:r w:rsidR="0028276B" w:rsidRPr="00A03F5B">
        <w:rPr>
          <w:rFonts w:ascii="Times New Roman" w:hAnsi="Times New Roman" w:cs="Times New Roman"/>
          <w:sz w:val="24"/>
          <w:szCs w:val="24"/>
        </w:rPr>
        <w:t>Заявит</w:t>
      </w:r>
      <w:r w:rsidR="00195358" w:rsidRPr="00A03F5B">
        <w:rPr>
          <w:rFonts w:ascii="Times New Roman" w:hAnsi="Times New Roman" w:cs="Times New Roman"/>
          <w:sz w:val="24"/>
          <w:szCs w:val="24"/>
        </w:rPr>
        <w:t>еля</w:t>
      </w:r>
      <w:r w:rsidRPr="00A03F5B">
        <w:rPr>
          <w:rFonts w:ascii="Times New Roman" w:hAnsi="Times New Roman" w:cs="Times New Roman"/>
          <w:sz w:val="24"/>
          <w:szCs w:val="24"/>
        </w:rPr>
        <w:t>.</w:t>
      </w:r>
    </w:p>
    <w:p w:rsidR="00A03F5B" w:rsidRDefault="00A03F5B" w:rsidP="00A03F5B">
      <w:pPr>
        <w:autoSpaceDE w:val="0"/>
        <w:autoSpaceDN w:val="0"/>
        <w:adjustRightInd w:val="0"/>
        <w:spacing w:after="0" w:line="240" w:lineRule="auto"/>
        <w:ind w:firstLine="567"/>
        <w:jc w:val="both"/>
        <w:outlineLvl w:val="0"/>
        <w:rPr>
          <w:rFonts w:ascii="Times New Roman" w:hAnsi="Times New Roman" w:cs="Times New Roman"/>
          <w:b/>
          <w:sz w:val="24"/>
          <w:szCs w:val="24"/>
        </w:rPr>
      </w:pPr>
    </w:p>
    <w:p w:rsidR="00FC33E3" w:rsidRPr="00A03F5B" w:rsidRDefault="000825BA" w:rsidP="00A03F5B">
      <w:pPr>
        <w:autoSpaceDE w:val="0"/>
        <w:autoSpaceDN w:val="0"/>
        <w:adjustRightInd w:val="0"/>
        <w:spacing w:after="0" w:line="240" w:lineRule="auto"/>
        <w:ind w:firstLine="567"/>
        <w:jc w:val="both"/>
        <w:outlineLvl w:val="0"/>
        <w:rPr>
          <w:rFonts w:ascii="Times New Roman" w:hAnsi="Times New Roman" w:cs="Times New Roman"/>
          <w:sz w:val="24"/>
          <w:szCs w:val="24"/>
        </w:rPr>
      </w:pPr>
      <w:r w:rsidRPr="00A03F5B">
        <w:rPr>
          <w:rFonts w:ascii="Times New Roman" w:hAnsi="Times New Roman" w:cs="Times New Roman"/>
          <w:b/>
          <w:sz w:val="24"/>
          <w:szCs w:val="24"/>
        </w:rPr>
        <w:t>ОБЩИЙ СРОК ОКАЗАНИЯ УСЛУГИ (ПРОЦЕССА):</w:t>
      </w:r>
      <w:r w:rsidR="00A03F5B">
        <w:rPr>
          <w:rFonts w:ascii="Times New Roman" w:hAnsi="Times New Roman" w:cs="Times New Roman"/>
          <w:b/>
          <w:sz w:val="24"/>
          <w:szCs w:val="24"/>
        </w:rPr>
        <w:t xml:space="preserve"> </w:t>
      </w:r>
      <w:r w:rsidR="0028276B" w:rsidRPr="00A03F5B">
        <w:rPr>
          <w:rFonts w:ascii="Times New Roman" w:hAnsi="Times New Roman" w:cs="Times New Roman"/>
          <w:sz w:val="24"/>
          <w:szCs w:val="24"/>
        </w:rPr>
        <w:t>в</w:t>
      </w:r>
      <w:r w:rsidR="00195358" w:rsidRPr="00A03F5B">
        <w:rPr>
          <w:rFonts w:ascii="Times New Roman" w:hAnsi="Times New Roman" w:cs="Times New Roman"/>
          <w:sz w:val="24"/>
          <w:szCs w:val="24"/>
        </w:rPr>
        <w:t xml:space="preserve"> случаях осуществления технологического присоединения к электрическим сетям классом напряжения до 20 кВ включительно, при этом расстояние от существующих электрических сетей необходимого класса напряжения до границ участка, на котором расположены присоединяемые энергопринимающие устройства, составляет не более 300 метров в городах и поселках городского типа и не более 500 метров в сельской местности</w:t>
      </w:r>
      <w:r w:rsidR="00FC33E3" w:rsidRPr="00A03F5B">
        <w:rPr>
          <w:rFonts w:ascii="Times New Roman" w:hAnsi="Times New Roman" w:cs="Times New Roman"/>
          <w:sz w:val="24"/>
          <w:szCs w:val="24"/>
        </w:rPr>
        <w:t>:</w:t>
      </w:r>
    </w:p>
    <w:p w:rsidR="00FC33E3" w:rsidRPr="00A03F5B" w:rsidRDefault="00FC33E3" w:rsidP="00A03F5B">
      <w:pPr>
        <w:pStyle w:val="a3"/>
        <w:numPr>
          <w:ilvl w:val="0"/>
          <w:numId w:val="4"/>
        </w:numPr>
        <w:tabs>
          <w:tab w:val="left" w:pos="993"/>
        </w:tabs>
        <w:autoSpaceDE w:val="0"/>
        <w:autoSpaceDN w:val="0"/>
        <w:adjustRightInd w:val="0"/>
        <w:spacing w:after="0" w:line="240" w:lineRule="auto"/>
        <w:ind w:left="0" w:firstLine="567"/>
        <w:jc w:val="both"/>
        <w:outlineLvl w:val="0"/>
        <w:rPr>
          <w:rFonts w:ascii="Times New Roman" w:hAnsi="Times New Roman" w:cs="Times New Roman"/>
          <w:sz w:val="24"/>
          <w:szCs w:val="24"/>
        </w:rPr>
      </w:pPr>
      <w:r w:rsidRPr="00A03F5B">
        <w:rPr>
          <w:rFonts w:ascii="Times New Roman" w:hAnsi="Times New Roman" w:cs="Times New Roman"/>
          <w:sz w:val="24"/>
          <w:szCs w:val="24"/>
        </w:rPr>
        <w:t xml:space="preserve">если </w:t>
      </w:r>
      <w:r w:rsidR="00195358" w:rsidRPr="00A03F5B">
        <w:rPr>
          <w:rFonts w:ascii="Times New Roman" w:hAnsi="Times New Roman" w:cs="Times New Roman"/>
          <w:sz w:val="24"/>
          <w:szCs w:val="24"/>
        </w:rPr>
        <w:t xml:space="preserve">от </w:t>
      </w:r>
      <w:r w:rsidR="0028276B" w:rsidRPr="00A03F5B">
        <w:rPr>
          <w:rFonts w:ascii="Times New Roman" w:hAnsi="Times New Roman" w:cs="Times New Roman"/>
          <w:sz w:val="24"/>
          <w:szCs w:val="24"/>
        </w:rPr>
        <w:t>Сетев</w:t>
      </w:r>
      <w:r w:rsidR="00195358" w:rsidRPr="00A03F5B">
        <w:rPr>
          <w:rFonts w:ascii="Times New Roman" w:hAnsi="Times New Roman" w:cs="Times New Roman"/>
          <w:sz w:val="24"/>
          <w:szCs w:val="24"/>
        </w:rPr>
        <w:t>ой организации не требуется выполнение работ по строительству (реконструкции) объектов электро</w:t>
      </w:r>
      <w:r w:rsidR="0028276B" w:rsidRPr="00A03F5B">
        <w:rPr>
          <w:rFonts w:ascii="Times New Roman" w:hAnsi="Times New Roman" w:cs="Times New Roman"/>
          <w:sz w:val="24"/>
          <w:szCs w:val="24"/>
        </w:rPr>
        <w:t>сетев</w:t>
      </w:r>
      <w:r w:rsidR="00195358" w:rsidRPr="00A03F5B">
        <w:rPr>
          <w:rFonts w:ascii="Times New Roman" w:hAnsi="Times New Roman" w:cs="Times New Roman"/>
          <w:sz w:val="24"/>
          <w:szCs w:val="24"/>
        </w:rPr>
        <w:t xml:space="preserve">ого хозяйства, включенных (подлежащих включению) в инвестиционные программы </w:t>
      </w:r>
      <w:r w:rsidR="0028276B" w:rsidRPr="00A03F5B">
        <w:rPr>
          <w:rFonts w:ascii="Times New Roman" w:hAnsi="Times New Roman" w:cs="Times New Roman"/>
          <w:sz w:val="24"/>
          <w:szCs w:val="24"/>
        </w:rPr>
        <w:t>Сетев</w:t>
      </w:r>
      <w:r w:rsidR="00195358" w:rsidRPr="00A03F5B">
        <w:rPr>
          <w:rFonts w:ascii="Times New Roman" w:hAnsi="Times New Roman" w:cs="Times New Roman"/>
          <w:sz w:val="24"/>
          <w:szCs w:val="24"/>
        </w:rPr>
        <w:t xml:space="preserve">ых организаций (в том числе смежных </w:t>
      </w:r>
      <w:r w:rsidR="0028276B" w:rsidRPr="00A03F5B">
        <w:rPr>
          <w:rFonts w:ascii="Times New Roman" w:hAnsi="Times New Roman" w:cs="Times New Roman"/>
          <w:sz w:val="24"/>
          <w:szCs w:val="24"/>
        </w:rPr>
        <w:t>Сетев</w:t>
      </w:r>
      <w:r w:rsidR="00195358" w:rsidRPr="00A03F5B">
        <w:rPr>
          <w:rFonts w:ascii="Times New Roman" w:hAnsi="Times New Roman" w:cs="Times New Roman"/>
          <w:sz w:val="24"/>
          <w:szCs w:val="24"/>
        </w:rPr>
        <w:t>ых организаций), и (или) объектов по производству электрической энергии, за исключением работ по строительству объектов электро</w:t>
      </w:r>
      <w:r w:rsidR="0028276B" w:rsidRPr="00A03F5B">
        <w:rPr>
          <w:rFonts w:ascii="Times New Roman" w:hAnsi="Times New Roman" w:cs="Times New Roman"/>
          <w:sz w:val="24"/>
          <w:szCs w:val="24"/>
        </w:rPr>
        <w:t>сетев</w:t>
      </w:r>
      <w:r w:rsidR="00195358" w:rsidRPr="00A03F5B">
        <w:rPr>
          <w:rFonts w:ascii="Times New Roman" w:hAnsi="Times New Roman" w:cs="Times New Roman"/>
          <w:sz w:val="24"/>
          <w:szCs w:val="24"/>
        </w:rPr>
        <w:t>ого хозяйства от существующих объектов электро</w:t>
      </w:r>
      <w:r w:rsidR="0028276B" w:rsidRPr="00A03F5B">
        <w:rPr>
          <w:rFonts w:ascii="Times New Roman" w:hAnsi="Times New Roman" w:cs="Times New Roman"/>
          <w:sz w:val="24"/>
          <w:szCs w:val="24"/>
        </w:rPr>
        <w:t>сетев</w:t>
      </w:r>
      <w:r w:rsidR="00195358" w:rsidRPr="00A03F5B">
        <w:rPr>
          <w:rFonts w:ascii="Times New Roman" w:hAnsi="Times New Roman" w:cs="Times New Roman"/>
          <w:sz w:val="24"/>
          <w:szCs w:val="24"/>
        </w:rPr>
        <w:t xml:space="preserve">ого хозяйства до присоединяемых энергопринимающих устройств и (или) объектов электроэнергетики - </w:t>
      </w:r>
      <w:r w:rsidR="00195358" w:rsidRPr="00A03F5B">
        <w:rPr>
          <w:rFonts w:ascii="Times New Roman" w:hAnsi="Times New Roman" w:cs="Times New Roman"/>
          <w:b/>
          <w:sz w:val="24"/>
          <w:szCs w:val="24"/>
        </w:rPr>
        <w:t>4 месяца</w:t>
      </w:r>
      <w:r w:rsidR="004F68F4" w:rsidRPr="00A03F5B">
        <w:rPr>
          <w:rFonts w:ascii="Times New Roman" w:hAnsi="Times New Roman" w:cs="Times New Roman"/>
          <w:sz w:val="24"/>
          <w:szCs w:val="24"/>
        </w:rPr>
        <w:t xml:space="preserve"> с даты заключения </w:t>
      </w:r>
      <w:r w:rsidR="0093167D" w:rsidRPr="00A03F5B">
        <w:rPr>
          <w:rFonts w:ascii="Times New Roman" w:hAnsi="Times New Roman" w:cs="Times New Roman"/>
          <w:sz w:val="24"/>
          <w:szCs w:val="24"/>
        </w:rPr>
        <w:t>Догов</w:t>
      </w:r>
      <w:r w:rsidR="004F68F4" w:rsidRPr="00A03F5B">
        <w:rPr>
          <w:rFonts w:ascii="Times New Roman" w:hAnsi="Times New Roman" w:cs="Times New Roman"/>
          <w:sz w:val="24"/>
          <w:szCs w:val="24"/>
        </w:rPr>
        <w:t>ора</w:t>
      </w:r>
      <w:r w:rsidR="00195358" w:rsidRPr="00A03F5B">
        <w:rPr>
          <w:rFonts w:ascii="Times New Roman" w:hAnsi="Times New Roman" w:cs="Times New Roman"/>
          <w:sz w:val="24"/>
          <w:szCs w:val="24"/>
        </w:rPr>
        <w:t>;</w:t>
      </w:r>
    </w:p>
    <w:p w:rsidR="00195358" w:rsidRPr="00A03F5B" w:rsidRDefault="00195358" w:rsidP="00A03F5B">
      <w:pPr>
        <w:pStyle w:val="a3"/>
        <w:numPr>
          <w:ilvl w:val="0"/>
          <w:numId w:val="4"/>
        </w:numPr>
        <w:tabs>
          <w:tab w:val="left" w:pos="993"/>
        </w:tabs>
        <w:autoSpaceDE w:val="0"/>
        <w:autoSpaceDN w:val="0"/>
        <w:adjustRightInd w:val="0"/>
        <w:spacing w:after="0" w:line="240" w:lineRule="auto"/>
        <w:ind w:left="0" w:firstLine="567"/>
        <w:jc w:val="both"/>
        <w:outlineLvl w:val="0"/>
        <w:rPr>
          <w:rFonts w:ascii="Times New Roman" w:hAnsi="Times New Roman" w:cs="Times New Roman"/>
          <w:sz w:val="24"/>
          <w:szCs w:val="24"/>
        </w:rPr>
      </w:pPr>
      <w:r w:rsidRPr="00A03F5B">
        <w:rPr>
          <w:rFonts w:ascii="Times New Roman" w:hAnsi="Times New Roman" w:cs="Times New Roman"/>
          <w:sz w:val="24"/>
          <w:szCs w:val="24"/>
        </w:rPr>
        <w:lastRenderedPageBreak/>
        <w:t xml:space="preserve">в иных случаях – </w:t>
      </w:r>
      <w:r w:rsidR="00F4469B" w:rsidRPr="00A03F5B">
        <w:rPr>
          <w:rFonts w:ascii="Times New Roman" w:hAnsi="Times New Roman" w:cs="Times New Roman"/>
          <w:b/>
          <w:sz w:val="24"/>
          <w:szCs w:val="24"/>
        </w:rPr>
        <w:t>1год</w:t>
      </w:r>
      <w:r w:rsidR="004F68F4" w:rsidRPr="00A03F5B">
        <w:rPr>
          <w:rFonts w:ascii="Times New Roman" w:hAnsi="Times New Roman" w:cs="Times New Roman"/>
          <w:sz w:val="24"/>
          <w:szCs w:val="24"/>
        </w:rPr>
        <w:t xml:space="preserve"> с даты заключения </w:t>
      </w:r>
      <w:r w:rsidR="0093167D" w:rsidRPr="00A03F5B">
        <w:rPr>
          <w:rFonts w:ascii="Times New Roman" w:hAnsi="Times New Roman" w:cs="Times New Roman"/>
          <w:sz w:val="24"/>
          <w:szCs w:val="24"/>
        </w:rPr>
        <w:t>Догов</w:t>
      </w:r>
      <w:r w:rsidR="004F68F4" w:rsidRPr="00A03F5B">
        <w:rPr>
          <w:rFonts w:ascii="Times New Roman" w:hAnsi="Times New Roman" w:cs="Times New Roman"/>
          <w:sz w:val="24"/>
          <w:szCs w:val="24"/>
        </w:rPr>
        <w:t>ора</w:t>
      </w:r>
      <w:r w:rsidR="00D26658" w:rsidRPr="00A03F5B">
        <w:rPr>
          <w:rFonts w:ascii="Times New Roman" w:hAnsi="Times New Roman" w:cs="Times New Roman"/>
          <w:sz w:val="24"/>
          <w:szCs w:val="24"/>
        </w:rPr>
        <w:t xml:space="preserve"> (если более короткие сроки не предусмотрены инвестиционной программой соответствующей </w:t>
      </w:r>
      <w:r w:rsidR="0028276B" w:rsidRPr="00A03F5B">
        <w:rPr>
          <w:rFonts w:ascii="Times New Roman" w:hAnsi="Times New Roman" w:cs="Times New Roman"/>
          <w:sz w:val="24"/>
          <w:szCs w:val="24"/>
        </w:rPr>
        <w:t>Сетев</w:t>
      </w:r>
      <w:r w:rsidR="00D26658" w:rsidRPr="00A03F5B">
        <w:rPr>
          <w:rFonts w:ascii="Times New Roman" w:hAnsi="Times New Roman" w:cs="Times New Roman"/>
          <w:sz w:val="24"/>
          <w:szCs w:val="24"/>
        </w:rPr>
        <w:t>ой организации или соглашением сторон).</w:t>
      </w:r>
    </w:p>
    <w:p w:rsidR="00A03F5B" w:rsidRDefault="00A03F5B" w:rsidP="00A03F5B">
      <w:pPr>
        <w:spacing w:after="0" w:line="240" w:lineRule="auto"/>
        <w:ind w:firstLine="567"/>
        <w:jc w:val="both"/>
        <w:outlineLvl w:val="0"/>
        <w:rPr>
          <w:rFonts w:ascii="Times New Roman" w:hAnsi="Times New Roman" w:cs="Times New Roman"/>
          <w:b/>
          <w:sz w:val="24"/>
          <w:szCs w:val="24"/>
        </w:rPr>
      </w:pPr>
    </w:p>
    <w:p w:rsidR="000653F9" w:rsidRPr="00A03F5B" w:rsidRDefault="008C2E25" w:rsidP="00A03F5B">
      <w:pPr>
        <w:spacing w:after="0" w:line="240" w:lineRule="auto"/>
        <w:ind w:firstLine="567"/>
        <w:jc w:val="both"/>
        <w:outlineLvl w:val="0"/>
        <w:rPr>
          <w:rFonts w:ascii="Times New Roman" w:hAnsi="Times New Roman" w:cs="Times New Roman"/>
          <w:b/>
          <w:sz w:val="24"/>
          <w:szCs w:val="24"/>
        </w:rPr>
      </w:pPr>
      <w:r w:rsidRPr="00A03F5B">
        <w:rPr>
          <w:rFonts w:ascii="Times New Roman" w:hAnsi="Times New Roman" w:cs="Times New Roman"/>
          <w:b/>
          <w:sz w:val="24"/>
          <w:szCs w:val="24"/>
        </w:rPr>
        <w:t>СОСТАВ, ПОСЛЕДОВАТЕЛЬНОСТЬ И СРОКИ ОКАЗАНИЯ УСЛУГИ (ПРОЦЕССА):</w:t>
      </w:r>
    </w:p>
    <w:tbl>
      <w:tblPr>
        <w:tblStyle w:val="-110"/>
        <w:tblW w:w="4888" w:type="pct"/>
        <w:tblInd w:w="108" w:type="dxa"/>
        <w:tblLayout w:type="fixed"/>
        <w:tblLook w:val="00A0" w:firstRow="1" w:lastRow="0" w:firstColumn="1" w:lastColumn="0" w:noHBand="0" w:noVBand="0"/>
      </w:tblPr>
      <w:tblGrid>
        <w:gridCol w:w="474"/>
        <w:gridCol w:w="2181"/>
        <w:gridCol w:w="2089"/>
        <w:gridCol w:w="2508"/>
        <w:gridCol w:w="2226"/>
        <w:gridCol w:w="1735"/>
        <w:gridCol w:w="2734"/>
      </w:tblGrid>
      <w:tr w:rsidR="00D26658" w:rsidRPr="00A03F5B" w:rsidTr="00D2665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 w:type="pct"/>
            <w:tcBorders>
              <w:top w:val="single" w:sz="8" w:space="0" w:color="6F6F6F" w:themeColor="accent1"/>
              <w:bottom w:val="double" w:sz="4" w:space="0" w:color="6F6F6F" w:themeColor="accent1"/>
            </w:tcBorders>
          </w:tcPr>
          <w:p w:rsidR="00CA183B" w:rsidRPr="00A03F5B" w:rsidRDefault="00CA183B" w:rsidP="00A03F5B">
            <w:pPr>
              <w:jc w:val="center"/>
              <w:rPr>
                <w:rFonts w:ascii="Times New Roman" w:eastAsia="Times New Roman" w:hAnsi="Times New Roman" w:cs="Times New Roman"/>
                <w:color w:val="auto"/>
                <w:lang w:eastAsia="ru-RU"/>
              </w:rPr>
            </w:pPr>
            <w:r w:rsidRPr="00A03F5B">
              <w:rPr>
                <w:rFonts w:ascii="Times New Roman" w:eastAsia="Times New Roman" w:hAnsi="Times New Roman" w:cs="Times New Roman"/>
                <w:color w:val="auto"/>
                <w:lang w:eastAsia="ru-RU"/>
              </w:rPr>
              <w:t>№</w:t>
            </w:r>
          </w:p>
        </w:tc>
        <w:tc>
          <w:tcPr>
            <w:cnfStyle w:val="000010000000" w:firstRow="0" w:lastRow="0" w:firstColumn="0" w:lastColumn="0" w:oddVBand="1" w:evenVBand="0" w:oddHBand="0" w:evenHBand="0" w:firstRowFirstColumn="0" w:firstRowLastColumn="0" w:lastRowFirstColumn="0" w:lastRowLastColumn="0"/>
            <w:tcW w:w="782" w:type="pct"/>
            <w:tcBorders>
              <w:bottom w:val="double" w:sz="4" w:space="0" w:color="6F6F6F" w:themeColor="accent1"/>
              <w:right w:val="single" w:sz="4" w:space="0" w:color="FFFFFF" w:themeColor="background1"/>
            </w:tcBorders>
          </w:tcPr>
          <w:p w:rsidR="00CA183B" w:rsidRPr="00A03F5B" w:rsidRDefault="00CA183B" w:rsidP="00A03F5B">
            <w:pPr>
              <w:jc w:val="center"/>
              <w:rPr>
                <w:rFonts w:ascii="Times New Roman" w:eastAsia="Times New Roman" w:hAnsi="Times New Roman" w:cs="Times New Roman"/>
                <w:color w:val="auto"/>
                <w:lang w:eastAsia="ru-RU"/>
              </w:rPr>
            </w:pPr>
            <w:r w:rsidRPr="00A03F5B">
              <w:rPr>
                <w:rFonts w:ascii="Times New Roman" w:eastAsia="Times New Roman" w:hAnsi="Times New Roman" w:cs="Times New Roman"/>
                <w:color w:val="auto"/>
                <w:lang w:eastAsia="ru-RU"/>
              </w:rPr>
              <w:t>Этап</w:t>
            </w:r>
          </w:p>
        </w:tc>
        <w:tc>
          <w:tcPr>
            <w:tcW w:w="749" w:type="pct"/>
            <w:tcBorders>
              <w:top w:val="single" w:sz="8" w:space="0" w:color="6F6F6F" w:themeColor="accent1"/>
              <w:left w:val="single" w:sz="4" w:space="0" w:color="FFFFFF" w:themeColor="background1"/>
              <w:bottom w:val="double" w:sz="4" w:space="0" w:color="6F6F6F" w:themeColor="accent1"/>
              <w:right w:val="single" w:sz="4" w:space="0" w:color="FFFFFF" w:themeColor="background1"/>
            </w:tcBorders>
          </w:tcPr>
          <w:p w:rsidR="00CA183B" w:rsidRPr="00A03F5B" w:rsidRDefault="00CA183B" w:rsidP="00A03F5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ru-RU"/>
              </w:rPr>
            </w:pPr>
            <w:r w:rsidRPr="00A03F5B">
              <w:rPr>
                <w:rFonts w:ascii="Times New Roman" w:eastAsia="Times New Roman" w:hAnsi="Times New Roman" w:cs="Times New Roman"/>
                <w:color w:val="auto"/>
                <w:lang w:eastAsia="ru-RU"/>
              </w:rPr>
              <w:t>Условие этапа</w:t>
            </w:r>
          </w:p>
        </w:tc>
        <w:tc>
          <w:tcPr>
            <w:cnfStyle w:val="000010000000" w:firstRow="0" w:lastRow="0" w:firstColumn="0" w:lastColumn="0" w:oddVBand="1" w:evenVBand="0" w:oddHBand="0" w:evenHBand="0" w:firstRowFirstColumn="0" w:firstRowLastColumn="0" w:lastRowFirstColumn="0" w:lastRowLastColumn="0"/>
            <w:tcW w:w="899" w:type="pct"/>
            <w:tcBorders>
              <w:left w:val="single" w:sz="4" w:space="0" w:color="FFFFFF" w:themeColor="background1"/>
              <w:bottom w:val="double" w:sz="4" w:space="0" w:color="6F6F6F" w:themeColor="accent1"/>
              <w:right w:val="single" w:sz="4" w:space="0" w:color="FFFFFF" w:themeColor="background1"/>
            </w:tcBorders>
          </w:tcPr>
          <w:p w:rsidR="00CA183B" w:rsidRPr="00A03F5B" w:rsidRDefault="00CA183B" w:rsidP="00A03F5B">
            <w:pPr>
              <w:jc w:val="center"/>
              <w:rPr>
                <w:rFonts w:ascii="Times New Roman" w:eastAsia="Times New Roman" w:hAnsi="Times New Roman" w:cs="Times New Roman"/>
                <w:color w:val="auto"/>
                <w:lang w:eastAsia="ru-RU"/>
              </w:rPr>
            </w:pPr>
            <w:r w:rsidRPr="00A03F5B">
              <w:rPr>
                <w:rFonts w:ascii="Times New Roman" w:eastAsia="Times New Roman" w:hAnsi="Times New Roman" w:cs="Times New Roman"/>
                <w:color w:val="auto"/>
                <w:lang w:eastAsia="ru-RU"/>
              </w:rPr>
              <w:t>Содержание</w:t>
            </w:r>
          </w:p>
        </w:tc>
        <w:tc>
          <w:tcPr>
            <w:tcW w:w="798" w:type="pct"/>
            <w:tcBorders>
              <w:top w:val="single" w:sz="8" w:space="0" w:color="6F6F6F" w:themeColor="accent1"/>
              <w:left w:val="single" w:sz="4" w:space="0" w:color="FFFFFF" w:themeColor="background1"/>
              <w:bottom w:val="double" w:sz="4" w:space="0" w:color="6F6F6F" w:themeColor="accent1"/>
              <w:right w:val="single" w:sz="4" w:space="0" w:color="FFFFFF" w:themeColor="background1"/>
            </w:tcBorders>
          </w:tcPr>
          <w:p w:rsidR="00CA183B" w:rsidRPr="00A03F5B" w:rsidRDefault="00CA183B" w:rsidP="00A03F5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ru-RU"/>
              </w:rPr>
            </w:pPr>
            <w:r w:rsidRPr="00A03F5B">
              <w:rPr>
                <w:rFonts w:ascii="Times New Roman" w:eastAsia="Times New Roman" w:hAnsi="Times New Roman" w:cs="Times New Roman"/>
                <w:color w:val="auto"/>
                <w:lang w:eastAsia="ru-RU"/>
              </w:rPr>
              <w:t>Форма предоставления</w:t>
            </w:r>
          </w:p>
        </w:tc>
        <w:tc>
          <w:tcPr>
            <w:cnfStyle w:val="000010000000" w:firstRow="0" w:lastRow="0" w:firstColumn="0" w:lastColumn="0" w:oddVBand="1" w:evenVBand="0" w:oddHBand="0" w:evenHBand="0" w:firstRowFirstColumn="0" w:firstRowLastColumn="0" w:lastRowFirstColumn="0" w:lastRowLastColumn="0"/>
            <w:tcW w:w="622" w:type="pct"/>
            <w:tcBorders>
              <w:left w:val="single" w:sz="4" w:space="0" w:color="FFFFFF" w:themeColor="background1"/>
              <w:bottom w:val="double" w:sz="4" w:space="0" w:color="6F6F6F" w:themeColor="accent1"/>
              <w:right w:val="single" w:sz="4" w:space="0" w:color="FFFFFF" w:themeColor="background1"/>
            </w:tcBorders>
          </w:tcPr>
          <w:p w:rsidR="00CA183B" w:rsidRPr="00A03F5B" w:rsidRDefault="00CA183B" w:rsidP="00A03F5B">
            <w:pPr>
              <w:jc w:val="center"/>
              <w:rPr>
                <w:rFonts w:ascii="Times New Roman" w:eastAsia="Times New Roman" w:hAnsi="Times New Roman" w:cs="Times New Roman"/>
                <w:color w:val="auto"/>
                <w:lang w:eastAsia="ru-RU"/>
              </w:rPr>
            </w:pPr>
            <w:r w:rsidRPr="00A03F5B">
              <w:rPr>
                <w:rFonts w:ascii="Times New Roman" w:eastAsia="Times New Roman" w:hAnsi="Times New Roman" w:cs="Times New Roman"/>
                <w:color w:val="auto"/>
                <w:lang w:eastAsia="ru-RU"/>
              </w:rPr>
              <w:t>Срок исполнения</w:t>
            </w:r>
          </w:p>
        </w:tc>
        <w:tc>
          <w:tcPr>
            <w:tcW w:w="980" w:type="pct"/>
            <w:tcBorders>
              <w:top w:val="single" w:sz="8" w:space="0" w:color="6F6F6F" w:themeColor="accent1"/>
              <w:left w:val="single" w:sz="4" w:space="0" w:color="FFFFFF" w:themeColor="background1"/>
              <w:bottom w:val="double" w:sz="4" w:space="0" w:color="6F6F6F" w:themeColor="accent1"/>
            </w:tcBorders>
          </w:tcPr>
          <w:p w:rsidR="00CA183B" w:rsidRPr="00A03F5B" w:rsidRDefault="00CA183B" w:rsidP="00A03F5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ru-RU"/>
              </w:rPr>
            </w:pPr>
            <w:r w:rsidRPr="00A03F5B">
              <w:rPr>
                <w:rFonts w:ascii="Times New Roman" w:eastAsia="Times New Roman" w:hAnsi="Times New Roman" w:cs="Times New Roman"/>
                <w:color w:val="auto"/>
                <w:lang w:eastAsia="ru-RU"/>
              </w:rPr>
              <w:t>Ссылка на нормативно правовой акт</w:t>
            </w:r>
          </w:p>
        </w:tc>
      </w:tr>
      <w:tr w:rsidR="00D26658" w:rsidRPr="00A03F5B" w:rsidTr="00D26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 w:type="pct"/>
            <w:vMerge w:val="restart"/>
            <w:tcBorders>
              <w:top w:val="double" w:sz="4" w:space="0" w:color="6F6F6F" w:themeColor="accent1"/>
            </w:tcBorders>
          </w:tcPr>
          <w:p w:rsidR="00FA6398" w:rsidRPr="00A03F5B" w:rsidRDefault="00FA6398" w:rsidP="00A03F5B">
            <w:pPr>
              <w:jc w:val="both"/>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1</w:t>
            </w:r>
          </w:p>
        </w:tc>
        <w:tc>
          <w:tcPr>
            <w:cnfStyle w:val="000010000000" w:firstRow="0" w:lastRow="0" w:firstColumn="0" w:lastColumn="0" w:oddVBand="1" w:evenVBand="0" w:oddHBand="0" w:evenHBand="0" w:firstRowFirstColumn="0" w:firstRowLastColumn="0" w:lastRowFirstColumn="0" w:lastRowLastColumn="0"/>
            <w:tcW w:w="782" w:type="pct"/>
            <w:vMerge w:val="restart"/>
            <w:tcBorders>
              <w:top w:val="double" w:sz="4" w:space="0" w:color="6F6F6F" w:themeColor="accent1"/>
            </w:tcBorders>
          </w:tcPr>
          <w:p w:rsidR="00FA6398" w:rsidRPr="00A03F5B" w:rsidRDefault="00FA6398" w:rsidP="00A03F5B">
            <w:pPr>
              <w:autoSpaceDE w:val="0"/>
              <w:autoSpaceDN w:val="0"/>
              <w:adjustRightInd w:val="0"/>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Подача заявки на технологическое присоединение</w:t>
            </w:r>
          </w:p>
        </w:tc>
        <w:tc>
          <w:tcPr>
            <w:tcW w:w="749" w:type="pct"/>
            <w:tcBorders>
              <w:top w:val="double" w:sz="4" w:space="0" w:color="6F6F6F" w:themeColor="accent1"/>
            </w:tcBorders>
          </w:tcPr>
          <w:p w:rsidR="00FA6398" w:rsidRPr="00A03F5B" w:rsidRDefault="00FA6398" w:rsidP="00A03F5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99" w:type="pct"/>
            <w:tcBorders>
              <w:top w:val="double" w:sz="4" w:space="0" w:color="6F6F6F" w:themeColor="accent1"/>
            </w:tcBorders>
          </w:tcPr>
          <w:p w:rsidR="00FA6398" w:rsidRPr="00A03F5B" w:rsidRDefault="00FA6398" w:rsidP="00A03F5B">
            <w:pPr>
              <w:autoSpaceDE w:val="0"/>
              <w:autoSpaceDN w:val="0"/>
              <w:adjustRightInd w:val="0"/>
              <w:jc w:val="both"/>
              <w:rPr>
                <w:rFonts w:ascii="Times New Roman" w:eastAsia="Times New Roman" w:hAnsi="Times New Roman" w:cs="Times New Roman"/>
                <w:lang w:eastAsia="ru-RU"/>
              </w:rPr>
            </w:pPr>
            <w:r w:rsidRPr="00A03F5B">
              <w:rPr>
                <w:rFonts w:ascii="Times New Roman" w:eastAsia="Times New Roman" w:hAnsi="Times New Roman" w:cs="Times New Roman"/>
                <w:b/>
                <w:bCs/>
                <w:lang w:eastAsia="ru-RU"/>
              </w:rPr>
              <w:t>1.1.</w:t>
            </w:r>
            <w:r w:rsidR="0028276B" w:rsidRPr="00A03F5B">
              <w:rPr>
                <w:rFonts w:ascii="Times New Roman" w:eastAsia="Times New Roman" w:hAnsi="Times New Roman" w:cs="Times New Roman"/>
                <w:lang w:eastAsia="ru-RU"/>
              </w:rPr>
              <w:t>Заявит</w:t>
            </w:r>
            <w:r w:rsidRPr="00A03F5B">
              <w:rPr>
                <w:rFonts w:ascii="Times New Roman" w:eastAsia="Times New Roman" w:hAnsi="Times New Roman" w:cs="Times New Roman"/>
                <w:lang w:eastAsia="ru-RU"/>
              </w:rPr>
              <w:t>ель подает заявку на технологическое присоединение;</w:t>
            </w:r>
          </w:p>
          <w:p w:rsidR="00FA6398" w:rsidRPr="00A03F5B" w:rsidRDefault="00FA6398" w:rsidP="00A03F5B">
            <w:pPr>
              <w:autoSpaceDE w:val="0"/>
              <w:autoSpaceDN w:val="0"/>
              <w:adjustRightInd w:val="0"/>
              <w:jc w:val="both"/>
              <w:rPr>
                <w:rFonts w:ascii="Times New Roman" w:eastAsia="Times New Roman" w:hAnsi="Times New Roman" w:cs="Times New Roman"/>
                <w:lang w:eastAsia="ru-RU"/>
              </w:rPr>
            </w:pPr>
          </w:p>
        </w:tc>
        <w:tc>
          <w:tcPr>
            <w:tcW w:w="798" w:type="pct"/>
            <w:tcBorders>
              <w:top w:val="double" w:sz="4" w:space="0" w:color="6F6F6F" w:themeColor="accent1"/>
            </w:tcBorders>
          </w:tcPr>
          <w:p w:rsidR="00FA6398" w:rsidRPr="00A03F5B" w:rsidRDefault="00FA6398" w:rsidP="00A03F5B">
            <w:pPr>
              <w:pStyle w:val="a3"/>
              <w:autoSpaceDE w:val="0"/>
              <w:autoSpaceDN w:val="0"/>
              <w:adjustRightInd w:val="0"/>
              <w:ind w:left="3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 xml:space="preserve">Очное обращение </w:t>
            </w:r>
            <w:r w:rsidR="0028276B" w:rsidRPr="00A03F5B">
              <w:rPr>
                <w:rFonts w:ascii="Times New Roman" w:eastAsia="Times New Roman" w:hAnsi="Times New Roman" w:cs="Times New Roman"/>
                <w:lang w:eastAsia="ru-RU"/>
              </w:rPr>
              <w:t>Заявит</w:t>
            </w:r>
            <w:r w:rsidRPr="00A03F5B">
              <w:rPr>
                <w:rFonts w:ascii="Times New Roman" w:eastAsia="Times New Roman" w:hAnsi="Times New Roman" w:cs="Times New Roman"/>
                <w:lang w:eastAsia="ru-RU"/>
              </w:rPr>
              <w:t>еля с заявкой в офис обслуживания потребителей,</w:t>
            </w:r>
          </w:p>
          <w:p w:rsidR="00FA6398" w:rsidRPr="00A03F5B" w:rsidRDefault="00FA6398" w:rsidP="00A03F5B">
            <w:pPr>
              <w:pStyle w:val="a3"/>
              <w:autoSpaceDE w:val="0"/>
              <w:autoSpaceDN w:val="0"/>
              <w:adjustRightInd w:val="0"/>
              <w:ind w:left="3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письменное обращение с заявкой заказным письмом с уведомлением</w:t>
            </w:r>
          </w:p>
        </w:tc>
        <w:tc>
          <w:tcPr>
            <w:cnfStyle w:val="000010000000" w:firstRow="0" w:lastRow="0" w:firstColumn="0" w:lastColumn="0" w:oddVBand="1" w:evenVBand="0" w:oddHBand="0" w:evenHBand="0" w:firstRowFirstColumn="0" w:firstRowLastColumn="0" w:lastRowFirstColumn="0" w:lastRowLastColumn="0"/>
            <w:tcW w:w="622" w:type="pct"/>
            <w:tcBorders>
              <w:top w:val="double" w:sz="4" w:space="0" w:color="6F6F6F" w:themeColor="accent1"/>
            </w:tcBorders>
          </w:tcPr>
          <w:p w:rsidR="00FA6398" w:rsidRPr="00A03F5B" w:rsidRDefault="00FA6398" w:rsidP="00A03F5B">
            <w:pPr>
              <w:jc w:val="both"/>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Не ограничен</w:t>
            </w:r>
          </w:p>
        </w:tc>
        <w:tc>
          <w:tcPr>
            <w:tcW w:w="980" w:type="pct"/>
            <w:tcBorders>
              <w:top w:val="double" w:sz="4" w:space="0" w:color="6F6F6F" w:themeColor="accent1"/>
            </w:tcBorders>
          </w:tcPr>
          <w:p w:rsidR="00FA6398" w:rsidRPr="00A03F5B" w:rsidRDefault="00FA6398" w:rsidP="00A03F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hAnsi="Times New Roman" w:cs="Times New Roman"/>
              </w:rPr>
              <w:t>Пункты  8, 9, 10,12, 14 Правил технологического присоединения энергопринимающих устройств потребителей электрической энергии</w:t>
            </w:r>
            <w:r w:rsidRPr="00A03F5B">
              <w:rPr>
                <w:rStyle w:val="ae"/>
                <w:rFonts w:ascii="Times New Roman" w:hAnsi="Times New Roman" w:cs="Times New Roman"/>
              </w:rPr>
              <w:footnoteReference w:id="1"/>
            </w:r>
            <w:r w:rsidRPr="00A03F5B">
              <w:rPr>
                <w:rFonts w:ascii="Times New Roman" w:hAnsi="Times New Roman" w:cs="Times New Roman"/>
              </w:rPr>
              <w:t>.</w:t>
            </w:r>
          </w:p>
        </w:tc>
      </w:tr>
      <w:tr w:rsidR="00D26658" w:rsidRPr="00A03F5B" w:rsidTr="00D26658">
        <w:trPr>
          <w:trHeight w:val="86"/>
        </w:trPr>
        <w:tc>
          <w:tcPr>
            <w:cnfStyle w:val="001000000000" w:firstRow="0" w:lastRow="0" w:firstColumn="1" w:lastColumn="0" w:oddVBand="0" w:evenVBand="0" w:oddHBand="0" w:evenHBand="0" w:firstRowFirstColumn="0" w:firstRowLastColumn="0" w:lastRowFirstColumn="0" w:lastRowLastColumn="0"/>
            <w:tcW w:w="170" w:type="pct"/>
            <w:vMerge/>
          </w:tcPr>
          <w:p w:rsidR="00FA6398" w:rsidRPr="00A03F5B" w:rsidRDefault="00FA639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tcPr>
          <w:p w:rsidR="00FA6398" w:rsidRPr="00A03F5B" w:rsidRDefault="00FA6398" w:rsidP="00A03F5B">
            <w:pPr>
              <w:autoSpaceDE w:val="0"/>
              <w:autoSpaceDN w:val="0"/>
              <w:adjustRightInd w:val="0"/>
              <w:rPr>
                <w:rFonts w:ascii="Times New Roman" w:eastAsia="Times New Roman" w:hAnsi="Times New Roman" w:cs="Times New Roman"/>
                <w:lang w:eastAsia="ru-RU"/>
              </w:rPr>
            </w:pPr>
          </w:p>
        </w:tc>
        <w:tc>
          <w:tcPr>
            <w:tcW w:w="749" w:type="pct"/>
          </w:tcPr>
          <w:p w:rsidR="00FA6398" w:rsidRPr="00A03F5B" w:rsidRDefault="00FA6398"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При отсутствии сведений и документов,  установленных законодательством</w:t>
            </w:r>
          </w:p>
        </w:tc>
        <w:tc>
          <w:tcPr>
            <w:cnfStyle w:val="000010000000" w:firstRow="0" w:lastRow="0" w:firstColumn="0" w:lastColumn="0" w:oddVBand="1" w:evenVBand="0" w:oddHBand="0" w:evenHBand="0" w:firstRowFirstColumn="0" w:firstRowLastColumn="0" w:lastRowFirstColumn="0" w:lastRowLastColumn="0"/>
            <w:tcW w:w="899" w:type="pct"/>
          </w:tcPr>
          <w:p w:rsidR="00FA6398" w:rsidRPr="00A03F5B" w:rsidRDefault="00FA6398" w:rsidP="00A03F5B">
            <w:pPr>
              <w:autoSpaceDE w:val="0"/>
              <w:autoSpaceDN w:val="0"/>
              <w:adjustRightInd w:val="0"/>
              <w:jc w:val="both"/>
              <w:rPr>
                <w:rFonts w:ascii="Times New Roman" w:eastAsia="Times New Roman" w:hAnsi="Times New Roman" w:cs="Times New Roman"/>
                <w:lang w:eastAsia="ru-RU"/>
              </w:rPr>
            </w:pPr>
            <w:r w:rsidRPr="00A03F5B">
              <w:rPr>
                <w:rFonts w:ascii="Times New Roman" w:eastAsia="Times New Roman" w:hAnsi="Times New Roman" w:cs="Times New Roman"/>
                <w:b/>
                <w:bCs/>
                <w:lang w:eastAsia="ru-RU"/>
              </w:rPr>
              <w:t>1.2</w:t>
            </w:r>
            <w:r w:rsidRPr="00A03F5B">
              <w:rPr>
                <w:rFonts w:ascii="Times New Roman" w:eastAsia="Times New Roman" w:hAnsi="Times New Roman" w:cs="Times New Roman"/>
                <w:lang w:eastAsia="ru-RU"/>
              </w:rPr>
              <w:t xml:space="preserve">. </w:t>
            </w:r>
            <w:r w:rsidR="0028276B" w:rsidRPr="00A03F5B">
              <w:rPr>
                <w:rFonts w:ascii="Times New Roman" w:eastAsia="Times New Roman" w:hAnsi="Times New Roman" w:cs="Times New Roman"/>
                <w:lang w:eastAsia="ru-RU"/>
              </w:rPr>
              <w:t>Сетев</w:t>
            </w:r>
            <w:r w:rsidRPr="00A03F5B">
              <w:rPr>
                <w:rFonts w:ascii="Times New Roman" w:eastAsia="Times New Roman" w:hAnsi="Times New Roman" w:cs="Times New Roman"/>
                <w:lang w:eastAsia="ru-RU"/>
              </w:rPr>
              <w:t xml:space="preserve">ая организация направляет уведомление </w:t>
            </w:r>
            <w:r w:rsidR="0028276B" w:rsidRPr="00A03F5B">
              <w:rPr>
                <w:rFonts w:ascii="Times New Roman" w:eastAsia="Times New Roman" w:hAnsi="Times New Roman" w:cs="Times New Roman"/>
                <w:lang w:eastAsia="ru-RU"/>
              </w:rPr>
              <w:t>Заявит</w:t>
            </w:r>
            <w:r w:rsidRPr="00A03F5B">
              <w:rPr>
                <w:rFonts w:ascii="Times New Roman" w:eastAsia="Times New Roman" w:hAnsi="Times New Roman" w:cs="Times New Roman"/>
                <w:lang w:eastAsia="ru-RU"/>
              </w:rPr>
              <w:t>елю о недостающих сведениях и/или документах к заявке</w:t>
            </w:r>
          </w:p>
        </w:tc>
        <w:tc>
          <w:tcPr>
            <w:tcW w:w="798" w:type="pct"/>
          </w:tcPr>
          <w:p w:rsidR="00FA6398" w:rsidRPr="00A03F5B" w:rsidRDefault="00FA6398"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622" w:type="pct"/>
          </w:tcPr>
          <w:p w:rsidR="00FA6398" w:rsidRPr="00A03F5B" w:rsidRDefault="00FA6398" w:rsidP="00A03F5B">
            <w:pPr>
              <w:pStyle w:val="a3"/>
              <w:autoSpaceDE w:val="0"/>
              <w:autoSpaceDN w:val="0"/>
              <w:adjustRightInd w:val="0"/>
              <w:ind w:left="34"/>
              <w:rPr>
                <w:rFonts w:ascii="Times New Roman" w:hAnsi="Times New Roman" w:cs="Times New Roman"/>
              </w:rPr>
            </w:pPr>
            <w:r w:rsidRPr="00A03F5B">
              <w:rPr>
                <w:rFonts w:ascii="Times New Roman" w:eastAsia="Times New Roman" w:hAnsi="Times New Roman" w:cs="Times New Roman"/>
                <w:lang w:eastAsia="ru-RU"/>
              </w:rPr>
              <w:t>6 рабочих дней после получения заявки</w:t>
            </w:r>
          </w:p>
        </w:tc>
        <w:tc>
          <w:tcPr>
            <w:tcW w:w="980" w:type="pct"/>
          </w:tcPr>
          <w:p w:rsidR="00FA6398" w:rsidRPr="00A03F5B" w:rsidRDefault="00FA6398" w:rsidP="00A03F5B">
            <w:pPr>
              <w:autoSpaceDE w:val="0"/>
              <w:autoSpaceDN w:val="0"/>
              <w:adjustRightInd w:val="0"/>
              <w:ind w:left="-16" w:hanging="1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hAnsi="Times New Roman" w:cs="Times New Roman"/>
              </w:rPr>
              <w:t>Пункт 15 Правил технологического присоединения энергопринимающих устройств потребителей электрической энергии</w:t>
            </w:r>
          </w:p>
        </w:tc>
      </w:tr>
      <w:tr w:rsidR="00D26658" w:rsidRPr="00A03F5B" w:rsidTr="00D26658">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170" w:type="pct"/>
            <w:vMerge w:val="restart"/>
          </w:tcPr>
          <w:p w:rsidR="002C56E2" w:rsidRPr="00A03F5B" w:rsidRDefault="002C56E2" w:rsidP="00A03F5B">
            <w:pPr>
              <w:jc w:val="both"/>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2</w:t>
            </w:r>
          </w:p>
        </w:tc>
        <w:tc>
          <w:tcPr>
            <w:cnfStyle w:val="000010000000" w:firstRow="0" w:lastRow="0" w:firstColumn="0" w:lastColumn="0" w:oddVBand="1" w:evenVBand="0" w:oddHBand="0" w:evenHBand="0" w:firstRowFirstColumn="0" w:firstRowLastColumn="0" w:lastRowFirstColumn="0" w:lastRowLastColumn="0"/>
            <w:tcW w:w="782" w:type="pct"/>
            <w:vMerge w:val="restart"/>
          </w:tcPr>
          <w:p w:rsidR="002C56E2" w:rsidRPr="00A03F5B" w:rsidRDefault="002C56E2" w:rsidP="00A03F5B">
            <w:pPr>
              <w:autoSpaceDE w:val="0"/>
              <w:autoSpaceDN w:val="0"/>
              <w:adjustRightInd w:val="0"/>
              <w:jc w:val="both"/>
              <w:rPr>
                <w:rFonts w:ascii="Times New Roman" w:eastAsia="Times New Roman" w:hAnsi="Times New Roman" w:cs="Times New Roman"/>
                <w:lang w:eastAsia="ru-RU"/>
              </w:rPr>
            </w:pPr>
            <w:r w:rsidRPr="00A03F5B">
              <w:rPr>
                <w:rFonts w:ascii="Times New Roman" w:hAnsi="Times New Roman" w:cs="Times New Roman"/>
              </w:rPr>
              <w:t xml:space="preserve">Заключение </w:t>
            </w:r>
            <w:r w:rsidR="0093167D" w:rsidRPr="00A03F5B">
              <w:rPr>
                <w:rFonts w:ascii="Times New Roman" w:hAnsi="Times New Roman" w:cs="Times New Roman"/>
              </w:rPr>
              <w:t>Догов</w:t>
            </w:r>
            <w:r w:rsidRPr="00A03F5B">
              <w:rPr>
                <w:rFonts w:ascii="Times New Roman" w:hAnsi="Times New Roman" w:cs="Times New Roman"/>
              </w:rPr>
              <w:t>ора об осуществлении технологического присоединения к электрическим сетям</w:t>
            </w:r>
          </w:p>
        </w:tc>
        <w:tc>
          <w:tcPr>
            <w:tcW w:w="749" w:type="pct"/>
            <w:vMerge w:val="restart"/>
          </w:tcPr>
          <w:p w:rsidR="002C56E2" w:rsidRPr="00A03F5B" w:rsidRDefault="002C56E2" w:rsidP="00A03F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99" w:type="pct"/>
          </w:tcPr>
          <w:p w:rsidR="002C56E2" w:rsidRPr="00A03F5B" w:rsidRDefault="002C56E2" w:rsidP="00A03F5B">
            <w:pPr>
              <w:autoSpaceDE w:val="0"/>
              <w:autoSpaceDN w:val="0"/>
              <w:adjustRightInd w:val="0"/>
              <w:jc w:val="both"/>
              <w:rPr>
                <w:rFonts w:ascii="Times New Roman" w:eastAsia="Times New Roman" w:hAnsi="Times New Roman" w:cs="Times New Roman"/>
                <w:lang w:eastAsia="ru-RU"/>
              </w:rPr>
            </w:pPr>
            <w:r w:rsidRPr="00A03F5B">
              <w:rPr>
                <w:rFonts w:ascii="Times New Roman" w:eastAsia="Times New Roman" w:hAnsi="Times New Roman" w:cs="Times New Roman"/>
                <w:b/>
                <w:bCs/>
                <w:lang w:eastAsia="ru-RU"/>
              </w:rPr>
              <w:t>2.1</w:t>
            </w:r>
            <w:r w:rsidRPr="00A03F5B">
              <w:rPr>
                <w:rFonts w:ascii="Times New Roman" w:eastAsia="Times New Roman" w:hAnsi="Times New Roman" w:cs="Times New Roman"/>
                <w:lang w:eastAsia="ru-RU"/>
              </w:rPr>
              <w:t xml:space="preserve">. Направление (выдача при очном посещении офиса обслуживания) </w:t>
            </w:r>
            <w:r w:rsidR="0028276B" w:rsidRPr="00A03F5B">
              <w:rPr>
                <w:rFonts w:ascii="Times New Roman" w:eastAsia="Times New Roman" w:hAnsi="Times New Roman" w:cs="Times New Roman"/>
                <w:lang w:eastAsia="ru-RU"/>
              </w:rPr>
              <w:t>Сетев</w:t>
            </w:r>
            <w:r w:rsidRPr="00A03F5B">
              <w:rPr>
                <w:rFonts w:ascii="Times New Roman" w:eastAsia="Times New Roman" w:hAnsi="Times New Roman" w:cs="Times New Roman"/>
                <w:lang w:eastAsia="ru-RU"/>
              </w:rPr>
              <w:t xml:space="preserve">ой организацией проекта </w:t>
            </w:r>
            <w:r w:rsidR="0093167D" w:rsidRPr="00A03F5B">
              <w:rPr>
                <w:rFonts w:ascii="Times New Roman" w:eastAsia="Times New Roman" w:hAnsi="Times New Roman" w:cs="Times New Roman"/>
                <w:lang w:eastAsia="ru-RU"/>
              </w:rPr>
              <w:t>Догов</w:t>
            </w:r>
            <w:r w:rsidRPr="00A03F5B">
              <w:rPr>
                <w:rFonts w:ascii="Times New Roman" w:eastAsia="Times New Roman" w:hAnsi="Times New Roman" w:cs="Times New Roman"/>
                <w:lang w:eastAsia="ru-RU"/>
              </w:rPr>
              <w:t>ора об осуществлении технологического присоединения  стехническими условиями</w:t>
            </w:r>
          </w:p>
        </w:tc>
        <w:tc>
          <w:tcPr>
            <w:tcW w:w="798" w:type="pct"/>
          </w:tcPr>
          <w:p w:rsidR="002C56E2" w:rsidRPr="00A03F5B" w:rsidRDefault="002C56E2" w:rsidP="00A03F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 xml:space="preserve">Письменная форма проекта </w:t>
            </w:r>
            <w:r w:rsidR="0093167D" w:rsidRPr="00A03F5B">
              <w:rPr>
                <w:rFonts w:ascii="Times New Roman" w:eastAsia="Times New Roman" w:hAnsi="Times New Roman" w:cs="Times New Roman"/>
                <w:lang w:eastAsia="ru-RU"/>
              </w:rPr>
              <w:t>Догов</w:t>
            </w:r>
            <w:r w:rsidRPr="00A03F5B">
              <w:rPr>
                <w:rFonts w:ascii="Times New Roman" w:eastAsia="Times New Roman" w:hAnsi="Times New Roman" w:cs="Times New Roman"/>
                <w:lang w:eastAsia="ru-RU"/>
              </w:rPr>
              <w:t xml:space="preserve">ора, подписанного со стороны </w:t>
            </w:r>
            <w:r w:rsidR="0028276B" w:rsidRPr="00A03F5B">
              <w:rPr>
                <w:rFonts w:ascii="Times New Roman" w:eastAsia="Times New Roman" w:hAnsi="Times New Roman" w:cs="Times New Roman"/>
                <w:lang w:eastAsia="ru-RU"/>
              </w:rPr>
              <w:t>Сетев</w:t>
            </w:r>
            <w:r w:rsidRPr="00A03F5B">
              <w:rPr>
                <w:rFonts w:ascii="Times New Roman" w:eastAsia="Times New Roman" w:hAnsi="Times New Roman" w:cs="Times New Roman"/>
                <w:lang w:eastAsia="ru-RU"/>
              </w:rPr>
              <w:t>ой организации, направляется способом</w:t>
            </w:r>
            <w:r w:rsidRPr="00A03F5B">
              <w:rPr>
                <w:rFonts w:ascii="Times New Roman" w:hAnsi="Times New Roman" w:cs="Times New Roman"/>
              </w:rPr>
              <w:t xml:space="preserve">, позволяющим подтвердить факт получения, или выдача </w:t>
            </w:r>
            <w:r w:rsidR="0028276B" w:rsidRPr="00A03F5B">
              <w:rPr>
                <w:rFonts w:ascii="Times New Roman" w:hAnsi="Times New Roman" w:cs="Times New Roman"/>
              </w:rPr>
              <w:t>Заявит</w:t>
            </w:r>
            <w:r w:rsidRPr="00A03F5B">
              <w:rPr>
                <w:rFonts w:ascii="Times New Roman" w:hAnsi="Times New Roman" w:cs="Times New Roman"/>
              </w:rPr>
              <w:t xml:space="preserve">елю в </w:t>
            </w:r>
            <w:r w:rsidRPr="00A03F5B">
              <w:rPr>
                <w:rFonts w:ascii="Times New Roman" w:hAnsi="Times New Roman" w:cs="Times New Roman"/>
              </w:rPr>
              <w:lastRenderedPageBreak/>
              <w:t>офисе обслуживания потребителей</w:t>
            </w:r>
          </w:p>
        </w:tc>
        <w:tc>
          <w:tcPr>
            <w:cnfStyle w:val="000010000000" w:firstRow="0" w:lastRow="0" w:firstColumn="0" w:lastColumn="0" w:oddVBand="1" w:evenVBand="0" w:oddHBand="0" w:evenHBand="0" w:firstRowFirstColumn="0" w:firstRowLastColumn="0" w:lastRowFirstColumn="0" w:lastRowLastColumn="0"/>
            <w:tcW w:w="622" w:type="pct"/>
          </w:tcPr>
          <w:p w:rsidR="002C56E2" w:rsidRPr="00A03F5B" w:rsidRDefault="002C56E2" w:rsidP="00A03F5B">
            <w:pPr>
              <w:pStyle w:val="a3"/>
              <w:autoSpaceDE w:val="0"/>
              <w:autoSpaceDN w:val="0"/>
              <w:adjustRightInd w:val="0"/>
              <w:ind w:left="34"/>
              <w:rPr>
                <w:rFonts w:ascii="Times New Roman" w:eastAsia="Times New Roman" w:hAnsi="Times New Roman" w:cs="Times New Roman"/>
                <w:lang w:eastAsia="ru-RU"/>
              </w:rPr>
            </w:pPr>
            <w:r w:rsidRPr="00A03F5B">
              <w:rPr>
                <w:rFonts w:ascii="Times New Roman" w:eastAsia="Times New Roman" w:hAnsi="Times New Roman" w:cs="Times New Roman"/>
                <w:lang w:eastAsia="ru-RU"/>
              </w:rPr>
              <w:lastRenderedPageBreak/>
              <w:t xml:space="preserve">15 дней со дня  получения заявки; </w:t>
            </w:r>
          </w:p>
          <w:p w:rsidR="002C56E2" w:rsidRPr="00A03F5B" w:rsidRDefault="002C56E2" w:rsidP="00A03F5B">
            <w:pPr>
              <w:pStyle w:val="a3"/>
              <w:autoSpaceDE w:val="0"/>
              <w:autoSpaceDN w:val="0"/>
              <w:adjustRightInd w:val="0"/>
              <w:ind w:left="34"/>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 xml:space="preserve">В </w:t>
            </w:r>
            <w:r w:rsidR="0028276B" w:rsidRPr="00A03F5B">
              <w:rPr>
                <w:rFonts w:ascii="Times New Roman" w:eastAsia="Times New Roman" w:hAnsi="Times New Roman" w:cs="Times New Roman"/>
                <w:lang w:eastAsia="ru-RU"/>
              </w:rPr>
              <w:t>случае отсутствиясведений (</w:t>
            </w:r>
            <w:r w:rsidRPr="00A03F5B">
              <w:rPr>
                <w:rFonts w:ascii="Times New Roman" w:eastAsia="Times New Roman" w:hAnsi="Times New Roman" w:cs="Times New Roman"/>
                <w:lang w:eastAsia="ru-RU"/>
              </w:rPr>
              <w:t xml:space="preserve">документов) 30 дней с </w:t>
            </w:r>
            <w:r w:rsidR="0028276B" w:rsidRPr="00A03F5B">
              <w:rPr>
                <w:rFonts w:ascii="Times New Roman" w:eastAsia="Times New Roman" w:hAnsi="Times New Roman" w:cs="Times New Roman"/>
                <w:lang w:eastAsia="ru-RU"/>
              </w:rPr>
              <w:t>даты получения</w:t>
            </w:r>
            <w:r w:rsidRPr="00A03F5B">
              <w:rPr>
                <w:rFonts w:ascii="Times New Roman" w:eastAsia="Times New Roman" w:hAnsi="Times New Roman" w:cs="Times New Roman"/>
                <w:lang w:eastAsia="ru-RU"/>
              </w:rPr>
              <w:t>недостающих сведений</w:t>
            </w:r>
          </w:p>
        </w:tc>
        <w:tc>
          <w:tcPr>
            <w:tcW w:w="980" w:type="pct"/>
          </w:tcPr>
          <w:p w:rsidR="002C56E2" w:rsidRPr="00A03F5B" w:rsidRDefault="002C56E2" w:rsidP="00A03F5B">
            <w:pPr>
              <w:autoSpaceDE w:val="0"/>
              <w:autoSpaceDN w:val="0"/>
              <w:adjustRightInd w:val="0"/>
              <w:ind w:left="-16" w:hanging="16"/>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hAnsi="Times New Roman" w:cs="Times New Roman"/>
              </w:rPr>
              <w:t>Пункт 15 Правил технологического присоединения энергопринимающих устройств потребителей электрической энергии</w:t>
            </w:r>
          </w:p>
        </w:tc>
      </w:tr>
      <w:tr w:rsidR="00D26658" w:rsidRPr="00A03F5B" w:rsidTr="00D26658">
        <w:trPr>
          <w:trHeight w:val="86"/>
        </w:trPr>
        <w:tc>
          <w:tcPr>
            <w:cnfStyle w:val="001000000000" w:firstRow="0" w:lastRow="0" w:firstColumn="1" w:lastColumn="0" w:oddVBand="0" w:evenVBand="0" w:oddHBand="0" w:evenHBand="0" w:firstRowFirstColumn="0" w:firstRowLastColumn="0" w:lastRowFirstColumn="0" w:lastRowLastColumn="0"/>
            <w:tcW w:w="170" w:type="pct"/>
            <w:vMerge/>
          </w:tcPr>
          <w:p w:rsidR="002C56E2" w:rsidRPr="00A03F5B" w:rsidRDefault="002C56E2"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tcPr>
          <w:p w:rsidR="002C56E2" w:rsidRPr="00A03F5B" w:rsidRDefault="002C56E2" w:rsidP="00A03F5B">
            <w:pPr>
              <w:autoSpaceDE w:val="0"/>
              <w:autoSpaceDN w:val="0"/>
              <w:adjustRightInd w:val="0"/>
              <w:jc w:val="both"/>
              <w:rPr>
                <w:rFonts w:ascii="Times New Roman" w:hAnsi="Times New Roman" w:cs="Times New Roman"/>
              </w:rPr>
            </w:pPr>
          </w:p>
        </w:tc>
        <w:tc>
          <w:tcPr>
            <w:tcW w:w="749" w:type="pct"/>
            <w:vMerge/>
          </w:tcPr>
          <w:p w:rsidR="002C56E2" w:rsidRPr="00A03F5B" w:rsidRDefault="002C56E2"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99" w:type="pct"/>
          </w:tcPr>
          <w:p w:rsidR="002C56E2" w:rsidRPr="00A03F5B" w:rsidRDefault="002C56E2" w:rsidP="00A03F5B">
            <w:pPr>
              <w:autoSpaceDE w:val="0"/>
              <w:autoSpaceDN w:val="0"/>
              <w:adjustRightInd w:val="0"/>
              <w:jc w:val="both"/>
              <w:rPr>
                <w:rFonts w:ascii="Times New Roman" w:eastAsia="Times New Roman" w:hAnsi="Times New Roman" w:cs="Times New Roman"/>
                <w:b/>
                <w:bCs/>
                <w:lang w:eastAsia="ru-RU"/>
              </w:rPr>
            </w:pPr>
            <w:r w:rsidRPr="00A03F5B">
              <w:rPr>
                <w:rFonts w:ascii="Times New Roman" w:eastAsia="Times New Roman" w:hAnsi="Times New Roman" w:cs="Times New Roman"/>
                <w:b/>
                <w:bCs/>
                <w:lang w:eastAsia="ru-RU"/>
              </w:rPr>
              <w:t>2.2</w:t>
            </w:r>
            <w:r w:rsidRPr="00A03F5B">
              <w:rPr>
                <w:rFonts w:ascii="Times New Roman" w:eastAsia="Times New Roman" w:hAnsi="Times New Roman" w:cs="Times New Roman"/>
                <w:lang w:eastAsia="ru-RU"/>
              </w:rPr>
              <w:t>. П</w:t>
            </w:r>
            <w:r w:rsidRPr="00A03F5B">
              <w:rPr>
                <w:rFonts w:ascii="Times New Roman" w:hAnsi="Times New Roman" w:cs="Times New Roman"/>
              </w:rPr>
              <w:t xml:space="preserve">одписание </w:t>
            </w:r>
            <w:r w:rsidR="0028276B" w:rsidRPr="00A03F5B">
              <w:rPr>
                <w:rFonts w:ascii="Times New Roman" w:hAnsi="Times New Roman" w:cs="Times New Roman"/>
              </w:rPr>
              <w:t>Заявит</w:t>
            </w:r>
            <w:r w:rsidRPr="00A03F5B">
              <w:rPr>
                <w:rFonts w:ascii="Times New Roman" w:hAnsi="Times New Roman" w:cs="Times New Roman"/>
              </w:rPr>
              <w:t xml:space="preserve">елем </w:t>
            </w:r>
            <w:r w:rsidR="0028276B" w:rsidRPr="00A03F5B">
              <w:rPr>
                <w:rFonts w:ascii="Times New Roman" w:hAnsi="Times New Roman" w:cs="Times New Roman"/>
              </w:rPr>
              <w:t>двух экземпляров</w:t>
            </w:r>
            <w:r w:rsidRPr="00A03F5B">
              <w:rPr>
                <w:rFonts w:ascii="Times New Roman" w:hAnsi="Times New Roman" w:cs="Times New Roman"/>
              </w:rPr>
              <w:t xml:space="preserve"> проекта </w:t>
            </w:r>
            <w:r w:rsidR="0093167D" w:rsidRPr="00A03F5B">
              <w:rPr>
                <w:rFonts w:ascii="Times New Roman" w:hAnsi="Times New Roman" w:cs="Times New Roman"/>
              </w:rPr>
              <w:t>Догов</w:t>
            </w:r>
            <w:r w:rsidRPr="00A03F5B">
              <w:rPr>
                <w:rFonts w:ascii="Times New Roman" w:hAnsi="Times New Roman" w:cs="Times New Roman"/>
              </w:rPr>
              <w:t xml:space="preserve">ора и направление   (представляет в офис обслуживания потребителей) одного  экземпляра </w:t>
            </w:r>
            <w:r w:rsidR="0028276B" w:rsidRPr="00A03F5B">
              <w:rPr>
                <w:rFonts w:ascii="Times New Roman" w:hAnsi="Times New Roman" w:cs="Times New Roman"/>
              </w:rPr>
              <w:t>Сетев</w:t>
            </w:r>
            <w:r w:rsidRPr="00A03F5B">
              <w:rPr>
                <w:rFonts w:ascii="Times New Roman" w:hAnsi="Times New Roman" w:cs="Times New Roman"/>
              </w:rPr>
              <w:t xml:space="preserve">ой организации с приложением к нему документов, подтверждающих полномочия лица, подписавшего такой </w:t>
            </w:r>
            <w:r w:rsidR="0093167D" w:rsidRPr="00A03F5B">
              <w:rPr>
                <w:rFonts w:ascii="Times New Roman" w:hAnsi="Times New Roman" w:cs="Times New Roman"/>
              </w:rPr>
              <w:t>Догов</w:t>
            </w:r>
            <w:r w:rsidRPr="00A03F5B">
              <w:rPr>
                <w:rFonts w:ascii="Times New Roman" w:hAnsi="Times New Roman" w:cs="Times New Roman"/>
              </w:rPr>
              <w:t>ор</w:t>
            </w:r>
          </w:p>
        </w:tc>
        <w:tc>
          <w:tcPr>
            <w:tcW w:w="798" w:type="pct"/>
          </w:tcPr>
          <w:p w:rsidR="002C56E2" w:rsidRPr="00A03F5B" w:rsidRDefault="002C56E2"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622" w:type="pct"/>
          </w:tcPr>
          <w:p w:rsidR="002C56E2" w:rsidRPr="00A03F5B" w:rsidRDefault="002C56E2" w:rsidP="00A03F5B">
            <w:pPr>
              <w:pStyle w:val="a3"/>
              <w:autoSpaceDE w:val="0"/>
              <w:autoSpaceDN w:val="0"/>
              <w:adjustRightInd w:val="0"/>
              <w:ind w:left="34"/>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 xml:space="preserve">30 дней </w:t>
            </w:r>
            <w:r w:rsidR="0028276B" w:rsidRPr="00A03F5B">
              <w:rPr>
                <w:rFonts w:ascii="Times New Roman" w:eastAsia="Times New Roman" w:hAnsi="Times New Roman" w:cs="Times New Roman"/>
                <w:lang w:eastAsia="ru-RU"/>
              </w:rPr>
              <w:t>со дня</w:t>
            </w:r>
            <w:r w:rsidRPr="00A03F5B">
              <w:rPr>
                <w:rFonts w:ascii="Times New Roman" w:eastAsia="Times New Roman" w:hAnsi="Times New Roman" w:cs="Times New Roman"/>
                <w:lang w:eastAsia="ru-RU"/>
              </w:rPr>
              <w:t xml:space="preserve"> получения </w:t>
            </w:r>
            <w:r w:rsidR="0028276B" w:rsidRPr="00A03F5B">
              <w:rPr>
                <w:rFonts w:ascii="Times New Roman" w:eastAsia="Times New Roman" w:hAnsi="Times New Roman" w:cs="Times New Roman"/>
                <w:lang w:eastAsia="ru-RU"/>
              </w:rPr>
              <w:t>Заявит</w:t>
            </w:r>
            <w:r w:rsidRPr="00A03F5B">
              <w:rPr>
                <w:rFonts w:ascii="Times New Roman" w:eastAsia="Times New Roman" w:hAnsi="Times New Roman" w:cs="Times New Roman"/>
                <w:lang w:eastAsia="ru-RU"/>
              </w:rPr>
              <w:t xml:space="preserve">елем проекта </w:t>
            </w:r>
            <w:r w:rsidR="0093167D" w:rsidRPr="00A03F5B">
              <w:rPr>
                <w:rFonts w:ascii="Times New Roman" w:eastAsia="Times New Roman" w:hAnsi="Times New Roman" w:cs="Times New Roman"/>
                <w:lang w:eastAsia="ru-RU"/>
              </w:rPr>
              <w:t>Догов</w:t>
            </w:r>
            <w:r w:rsidRPr="00A03F5B">
              <w:rPr>
                <w:rFonts w:ascii="Times New Roman" w:eastAsia="Times New Roman" w:hAnsi="Times New Roman" w:cs="Times New Roman"/>
                <w:lang w:eastAsia="ru-RU"/>
              </w:rPr>
              <w:t>ора.</w:t>
            </w:r>
          </w:p>
          <w:p w:rsidR="002C56E2" w:rsidRPr="00A03F5B" w:rsidRDefault="002C56E2" w:rsidP="00A03F5B">
            <w:pPr>
              <w:pStyle w:val="a3"/>
              <w:autoSpaceDE w:val="0"/>
              <w:autoSpaceDN w:val="0"/>
              <w:adjustRightInd w:val="0"/>
              <w:ind w:left="34"/>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 xml:space="preserve">В случае </w:t>
            </w:r>
            <w:r w:rsidR="0028276B" w:rsidRPr="00A03F5B">
              <w:rPr>
                <w:rFonts w:ascii="Times New Roman" w:eastAsia="Times New Roman" w:hAnsi="Times New Roman" w:cs="Times New Roman"/>
                <w:lang w:eastAsia="ru-RU"/>
              </w:rPr>
              <w:t>не направления подписанного</w:t>
            </w:r>
            <w:r w:rsidRPr="00A03F5B">
              <w:rPr>
                <w:rFonts w:ascii="Times New Roman" w:eastAsia="Times New Roman" w:hAnsi="Times New Roman" w:cs="Times New Roman"/>
                <w:lang w:eastAsia="ru-RU"/>
              </w:rPr>
              <w:t xml:space="preserve"> проекта </w:t>
            </w:r>
            <w:r w:rsidR="0093167D" w:rsidRPr="00A03F5B">
              <w:rPr>
                <w:rFonts w:ascii="Times New Roman" w:eastAsia="Times New Roman" w:hAnsi="Times New Roman" w:cs="Times New Roman"/>
                <w:lang w:eastAsia="ru-RU"/>
              </w:rPr>
              <w:t>Догов</w:t>
            </w:r>
            <w:r w:rsidR="0028276B" w:rsidRPr="00A03F5B">
              <w:rPr>
                <w:rFonts w:ascii="Times New Roman" w:eastAsia="Times New Roman" w:hAnsi="Times New Roman" w:cs="Times New Roman"/>
                <w:lang w:eastAsia="ru-RU"/>
              </w:rPr>
              <w:t>ора либо</w:t>
            </w:r>
            <w:r w:rsidRPr="00A03F5B">
              <w:rPr>
                <w:rFonts w:ascii="Times New Roman" w:eastAsia="Times New Roman" w:hAnsi="Times New Roman" w:cs="Times New Roman"/>
                <w:lang w:eastAsia="ru-RU"/>
              </w:rPr>
              <w:t xml:space="preserve"> мотивированного отказа от его подписания через 60 </w:t>
            </w:r>
            <w:r w:rsidR="0028276B" w:rsidRPr="00A03F5B">
              <w:rPr>
                <w:rFonts w:ascii="Times New Roman" w:eastAsia="Times New Roman" w:hAnsi="Times New Roman" w:cs="Times New Roman"/>
                <w:lang w:eastAsia="ru-RU"/>
              </w:rPr>
              <w:t>дней –</w:t>
            </w:r>
            <w:r w:rsidRPr="00A03F5B">
              <w:rPr>
                <w:rFonts w:ascii="Times New Roman" w:eastAsia="Times New Roman" w:hAnsi="Times New Roman" w:cs="Times New Roman"/>
                <w:lang w:eastAsia="ru-RU"/>
              </w:rPr>
              <w:t xml:space="preserve">  заявка аннулируется.</w:t>
            </w:r>
          </w:p>
        </w:tc>
        <w:tc>
          <w:tcPr>
            <w:tcW w:w="980" w:type="pct"/>
          </w:tcPr>
          <w:p w:rsidR="002C56E2" w:rsidRPr="00A03F5B" w:rsidRDefault="002C56E2" w:rsidP="00A03F5B">
            <w:pPr>
              <w:autoSpaceDE w:val="0"/>
              <w:autoSpaceDN w:val="0"/>
              <w:adjustRightInd w:val="0"/>
              <w:ind w:left="-16" w:hanging="1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Пункт 15 Правил технологического присоединения энергопринимающих устройств потребителей электрической энергии</w:t>
            </w:r>
          </w:p>
        </w:tc>
      </w:tr>
      <w:tr w:rsidR="00D26658" w:rsidRPr="00A03F5B" w:rsidTr="00D26658">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170" w:type="pct"/>
            <w:vMerge/>
          </w:tcPr>
          <w:p w:rsidR="00D26658" w:rsidRPr="00A03F5B" w:rsidRDefault="00D2665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tcPr>
          <w:p w:rsidR="00D26658" w:rsidRPr="00A03F5B" w:rsidRDefault="00D26658" w:rsidP="00A03F5B">
            <w:pPr>
              <w:autoSpaceDE w:val="0"/>
              <w:autoSpaceDN w:val="0"/>
              <w:adjustRightInd w:val="0"/>
              <w:jc w:val="both"/>
              <w:rPr>
                <w:rFonts w:ascii="Times New Roman" w:hAnsi="Times New Roman" w:cs="Times New Roman"/>
              </w:rPr>
            </w:pPr>
          </w:p>
        </w:tc>
        <w:tc>
          <w:tcPr>
            <w:tcW w:w="749" w:type="pct"/>
            <w:vMerge/>
          </w:tcPr>
          <w:p w:rsidR="00D26658" w:rsidRPr="00A03F5B" w:rsidRDefault="00D26658" w:rsidP="00A03F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jc w:val="both"/>
              <w:rPr>
                <w:rFonts w:ascii="Times New Roman" w:eastAsia="Times New Roman" w:hAnsi="Times New Roman" w:cs="Times New Roman"/>
                <w:b/>
                <w:bCs/>
                <w:lang w:eastAsia="ru-RU"/>
              </w:rPr>
            </w:pPr>
            <w:r w:rsidRPr="00A03F5B">
              <w:rPr>
                <w:rFonts w:ascii="Times New Roman" w:eastAsia="Times New Roman" w:hAnsi="Times New Roman" w:cs="Times New Roman"/>
                <w:b/>
                <w:bCs/>
                <w:lang w:eastAsia="ru-RU"/>
              </w:rPr>
              <w:t xml:space="preserve">2.3 </w:t>
            </w:r>
            <w:r w:rsidRPr="00A03F5B">
              <w:rPr>
                <w:rFonts w:ascii="Times New Roman" w:eastAsia="Times New Roman" w:hAnsi="Times New Roman" w:cs="Times New Roman"/>
                <w:lang w:eastAsia="ru-RU"/>
              </w:rPr>
              <w:t xml:space="preserve">Направление (выдача при очном посещении офиса обслуживания) </w:t>
            </w:r>
            <w:r w:rsidR="0028276B" w:rsidRPr="00A03F5B">
              <w:rPr>
                <w:rFonts w:ascii="Times New Roman" w:eastAsia="Times New Roman" w:hAnsi="Times New Roman" w:cs="Times New Roman"/>
                <w:lang w:eastAsia="ru-RU"/>
              </w:rPr>
              <w:t>Сетев</w:t>
            </w:r>
            <w:r w:rsidRPr="00A03F5B">
              <w:rPr>
                <w:rFonts w:ascii="Times New Roman" w:eastAsia="Times New Roman" w:hAnsi="Times New Roman" w:cs="Times New Roman"/>
                <w:lang w:eastAsia="ru-RU"/>
              </w:rPr>
              <w:t xml:space="preserve">ой организацией откорректированного проекта </w:t>
            </w:r>
            <w:r w:rsidR="0093167D" w:rsidRPr="00A03F5B">
              <w:rPr>
                <w:rFonts w:ascii="Times New Roman" w:eastAsia="Times New Roman" w:hAnsi="Times New Roman" w:cs="Times New Roman"/>
                <w:lang w:eastAsia="ru-RU"/>
              </w:rPr>
              <w:t>Догов</w:t>
            </w:r>
            <w:r w:rsidRPr="00A03F5B">
              <w:rPr>
                <w:rFonts w:ascii="Times New Roman" w:eastAsia="Times New Roman" w:hAnsi="Times New Roman" w:cs="Times New Roman"/>
                <w:lang w:eastAsia="ru-RU"/>
              </w:rPr>
              <w:t xml:space="preserve">ора об осуществлении технологического </w:t>
            </w:r>
            <w:r w:rsidR="0028276B" w:rsidRPr="00A03F5B">
              <w:rPr>
                <w:rFonts w:ascii="Times New Roman" w:eastAsia="Times New Roman" w:hAnsi="Times New Roman" w:cs="Times New Roman"/>
                <w:lang w:eastAsia="ru-RU"/>
              </w:rPr>
              <w:t>присоединения с техническими</w:t>
            </w:r>
            <w:r w:rsidRPr="00A03F5B">
              <w:rPr>
                <w:rFonts w:ascii="Times New Roman" w:eastAsia="Times New Roman" w:hAnsi="Times New Roman" w:cs="Times New Roman"/>
                <w:lang w:eastAsia="ru-RU"/>
              </w:rPr>
              <w:t xml:space="preserve"> условиями вследствие получения от </w:t>
            </w:r>
            <w:r w:rsidR="0028276B" w:rsidRPr="00A03F5B">
              <w:rPr>
                <w:rFonts w:ascii="Times New Roman" w:eastAsia="Times New Roman" w:hAnsi="Times New Roman" w:cs="Times New Roman"/>
                <w:lang w:eastAsia="ru-RU"/>
              </w:rPr>
              <w:t>Заявит</w:t>
            </w:r>
            <w:r w:rsidRPr="00A03F5B">
              <w:rPr>
                <w:rFonts w:ascii="Times New Roman" w:eastAsia="Times New Roman" w:hAnsi="Times New Roman" w:cs="Times New Roman"/>
                <w:lang w:eastAsia="ru-RU"/>
              </w:rPr>
              <w:t xml:space="preserve">еля мотивированного отказа от подписания проекта </w:t>
            </w:r>
            <w:r w:rsidR="0093167D" w:rsidRPr="00A03F5B">
              <w:rPr>
                <w:rFonts w:ascii="Times New Roman" w:eastAsia="Times New Roman" w:hAnsi="Times New Roman" w:cs="Times New Roman"/>
                <w:lang w:eastAsia="ru-RU"/>
              </w:rPr>
              <w:t>Догов</w:t>
            </w:r>
            <w:r w:rsidRPr="00A03F5B">
              <w:rPr>
                <w:rFonts w:ascii="Times New Roman" w:eastAsia="Times New Roman" w:hAnsi="Times New Roman" w:cs="Times New Roman"/>
                <w:lang w:eastAsia="ru-RU"/>
              </w:rPr>
              <w:t>ора</w:t>
            </w:r>
          </w:p>
        </w:tc>
        <w:tc>
          <w:tcPr>
            <w:tcW w:w="798" w:type="pct"/>
          </w:tcPr>
          <w:p w:rsidR="00D26658" w:rsidRPr="00A03F5B" w:rsidRDefault="00D26658" w:rsidP="00A03F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 xml:space="preserve">Письменная форма проекта </w:t>
            </w:r>
            <w:r w:rsidR="0093167D" w:rsidRPr="00A03F5B">
              <w:rPr>
                <w:rFonts w:ascii="Times New Roman" w:eastAsia="Times New Roman" w:hAnsi="Times New Roman" w:cs="Times New Roman"/>
                <w:lang w:eastAsia="ru-RU"/>
              </w:rPr>
              <w:t>Догов</w:t>
            </w:r>
            <w:r w:rsidRPr="00A03F5B">
              <w:rPr>
                <w:rFonts w:ascii="Times New Roman" w:eastAsia="Times New Roman" w:hAnsi="Times New Roman" w:cs="Times New Roman"/>
                <w:lang w:eastAsia="ru-RU"/>
              </w:rPr>
              <w:t xml:space="preserve">ора, подписанного со стороны </w:t>
            </w:r>
            <w:r w:rsidR="0028276B" w:rsidRPr="00A03F5B">
              <w:rPr>
                <w:rFonts w:ascii="Times New Roman" w:eastAsia="Times New Roman" w:hAnsi="Times New Roman" w:cs="Times New Roman"/>
                <w:lang w:eastAsia="ru-RU"/>
              </w:rPr>
              <w:t>Сетев</w:t>
            </w:r>
            <w:r w:rsidRPr="00A03F5B">
              <w:rPr>
                <w:rFonts w:ascii="Times New Roman" w:eastAsia="Times New Roman" w:hAnsi="Times New Roman" w:cs="Times New Roman"/>
                <w:lang w:eastAsia="ru-RU"/>
              </w:rPr>
              <w:t>ой организации, направляется способом</w:t>
            </w:r>
            <w:r w:rsidRPr="00A03F5B">
              <w:rPr>
                <w:rFonts w:ascii="Times New Roman" w:hAnsi="Times New Roman" w:cs="Times New Roman"/>
              </w:rPr>
              <w:t xml:space="preserve">, позволяющим подтвердить факт получения, или выдача </w:t>
            </w:r>
            <w:r w:rsidR="0028276B" w:rsidRPr="00A03F5B">
              <w:rPr>
                <w:rFonts w:ascii="Times New Roman" w:hAnsi="Times New Roman" w:cs="Times New Roman"/>
              </w:rPr>
              <w:t>Заявит</w:t>
            </w:r>
            <w:r w:rsidRPr="00A03F5B">
              <w:rPr>
                <w:rFonts w:ascii="Times New Roman" w:hAnsi="Times New Roman" w:cs="Times New Roman"/>
              </w:rPr>
              <w:t>елю в офисе обслуживания потребителей</w:t>
            </w: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pStyle w:val="a3"/>
              <w:autoSpaceDE w:val="0"/>
              <w:autoSpaceDN w:val="0"/>
              <w:adjustRightInd w:val="0"/>
              <w:ind w:left="34"/>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 xml:space="preserve">5 рабочих дней с даты получения от </w:t>
            </w:r>
            <w:r w:rsidR="0028276B" w:rsidRPr="00A03F5B">
              <w:rPr>
                <w:rFonts w:ascii="Times New Roman" w:eastAsia="Times New Roman" w:hAnsi="Times New Roman" w:cs="Times New Roman"/>
                <w:lang w:eastAsia="ru-RU"/>
              </w:rPr>
              <w:t>Заявит</w:t>
            </w:r>
            <w:r w:rsidRPr="00A03F5B">
              <w:rPr>
                <w:rFonts w:ascii="Times New Roman" w:eastAsia="Times New Roman" w:hAnsi="Times New Roman" w:cs="Times New Roman"/>
                <w:lang w:eastAsia="ru-RU"/>
              </w:rPr>
              <w:t xml:space="preserve">еля мотивированного требования о приведении проекта </w:t>
            </w:r>
            <w:r w:rsidR="0093167D" w:rsidRPr="00A03F5B">
              <w:rPr>
                <w:rFonts w:ascii="Times New Roman" w:eastAsia="Times New Roman" w:hAnsi="Times New Roman" w:cs="Times New Roman"/>
                <w:lang w:eastAsia="ru-RU"/>
              </w:rPr>
              <w:t>Догов</w:t>
            </w:r>
            <w:r w:rsidRPr="00A03F5B">
              <w:rPr>
                <w:rFonts w:ascii="Times New Roman" w:eastAsia="Times New Roman" w:hAnsi="Times New Roman" w:cs="Times New Roman"/>
                <w:lang w:eastAsia="ru-RU"/>
              </w:rPr>
              <w:t>ора в соответствие с Правилами ТП</w:t>
            </w:r>
          </w:p>
        </w:tc>
        <w:tc>
          <w:tcPr>
            <w:tcW w:w="980" w:type="pct"/>
          </w:tcPr>
          <w:p w:rsidR="00D26658" w:rsidRPr="00A03F5B" w:rsidRDefault="00D26658" w:rsidP="00A03F5B">
            <w:pPr>
              <w:autoSpaceDE w:val="0"/>
              <w:autoSpaceDN w:val="0"/>
              <w:adjustRightInd w:val="0"/>
              <w:ind w:left="-16" w:hanging="1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Пункт 15 Правил технологического присоединения энергопринимающих устройств потребителей электрической энергии</w:t>
            </w:r>
          </w:p>
        </w:tc>
      </w:tr>
      <w:tr w:rsidR="00D26658" w:rsidRPr="00A03F5B" w:rsidTr="00D26658">
        <w:trPr>
          <w:trHeight w:val="86"/>
        </w:trPr>
        <w:tc>
          <w:tcPr>
            <w:cnfStyle w:val="001000000000" w:firstRow="0" w:lastRow="0" w:firstColumn="1" w:lastColumn="0" w:oddVBand="0" w:evenVBand="0" w:oddHBand="0" w:evenHBand="0" w:firstRowFirstColumn="0" w:firstRowLastColumn="0" w:lastRowFirstColumn="0" w:lastRowLastColumn="0"/>
            <w:tcW w:w="170" w:type="pct"/>
            <w:vMerge/>
          </w:tcPr>
          <w:p w:rsidR="00D26658" w:rsidRPr="00A03F5B" w:rsidRDefault="00D2665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tcPr>
          <w:p w:rsidR="00D26658" w:rsidRPr="00A03F5B" w:rsidRDefault="00D26658" w:rsidP="00A03F5B">
            <w:pPr>
              <w:autoSpaceDE w:val="0"/>
              <w:autoSpaceDN w:val="0"/>
              <w:adjustRightInd w:val="0"/>
              <w:jc w:val="both"/>
              <w:rPr>
                <w:rFonts w:ascii="Times New Roman" w:hAnsi="Times New Roman" w:cs="Times New Roman"/>
              </w:rPr>
            </w:pPr>
          </w:p>
        </w:tc>
        <w:tc>
          <w:tcPr>
            <w:tcW w:w="749" w:type="pct"/>
            <w:vMerge/>
          </w:tcPr>
          <w:p w:rsidR="00D26658" w:rsidRPr="00A03F5B" w:rsidRDefault="00D26658"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jc w:val="both"/>
              <w:rPr>
                <w:rFonts w:ascii="Times New Roman" w:eastAsia="Times New Roman" w:hAnsi="Times New Roman" w:cs="Times New Roman"/>
                <w:b/>
                <w:bCs/>
                <w:lang w:eastAsia="ru-RU"/>
              </w:rPr>
            </w:pPr>
            <w:r w:rsidRPr="00A03F5B">
              <w:rPr>
                <w:rFonts w:ascii="Times New Roman" w:eastAsia="Times New Roman" w:hAnsi="Times New Roman" w:cs="Times New Roman"/>
                <w:b/>
                <w:bCs/>
                <w:lang w:eastAsia="ru-RU"/>
              </w:rPr>
              <w:t>2.4</w:t>
            </w:r>
            <w:r w:rsidRPr="00A03F5B">
              <w:rPr>
                <w:rFonts w:ascii="Times New Roman" w:eastAsia="Times New Roman" w:hAnsi="Times New Roman" w:cs="Times New Roman"/>
                <w:lang w:eastAsia="ru-RU"/>
              </w:rPr>
              <w:t>. </w:t>
            </w:r>
            <w:r w:rsidR="0028276B" w:rsidRPr="00A03F5B">
              <w:rPr>
                <w:rFonts w:ascii="Times New Roman" w:hAnsi="Times New Roman" w:cs="Times New Roman"/>
              </w:rPr>
              <w:t>Сетев</w:t>
            </w:r>
            <w:r w:rsidRPr="00A03F5B">
              <w:rPr>
                <w:rFonts w:ascii="Times New Roman" w:hAnsi="Times New Roman" w:cs="Times New Roman"/>
              </w:rPr>
              <w:t xml:space="preserve">ая организация направляет в адрес субъекта розничного рынка, указанного в заявке, с которым </w:t>
            </w:r>
            <w:r w:rsidR="0028276B" w:rsidRPr="00A03F5B">
              <w:rPr>
                <w:rFonts w:ascii="Times New Roman" w:hAnsi="Times New Roman" w:cs="Times New Roman"/>
              </w:rPr>
              <w:t>Заявит</w:t>
            </w:r>
            <w:r w:rsidRPr="00A03F5B">
              <w:rPr>
                <w:rFonts w:ascii="Times New Roman" w:hAnsi="Times New Roman" w:cs="Times New Roman"/>
              </w:rPr>
              <w:t xml:space="preserve">ель намеревается заключить </w:t>
            </w:r>
            <w:r w:rsidR="0093167D" w:rsidRPr="00A03F5B">
              <w:rPr>
                <w:rFonts w:ascii="Times New Roman" w:hAnsi="Times New Roman" w:cs="Times New Roman"/>
              </w:rPr>
              <w:t>Догов</w:t>
            </w:r>
            <w:r w:rsidRPr="00A03F5B">
              <w:rPr>
                <w:rFonts w:ascii="Times New Roman" w:hAnsi="Times New Roman" w:cs="Times New Roman"/>
              </w:rPr>
              <w:t xml:space="preserve">ор энергоснабжения (купли-продажи (поставки) электрической энергии (мощности)) копию подписанного с </w:t>
            </w:r>
            <w:r w:rsidR="0028276B" w:rsidRPr="00A03F5B">
              <w:rPr>
                <w:rFonts w:ascii="Times New Roman" w:hAnsi="Times New Roman" w:cs="Times New Roman"/>
              </w:rPr>
              <w:t>Заявит</w:t>
            </w:r>
            <w:r w:rsidRPr="00A03F5B">
              <w:rPr>
                <w:rFonts w:ascii="Times New Roman" w:hAnsi="Times New Roman" w:cs="Times New Roman"/>
              </w:rPr>
              <w:t xml:space="preserve">елем </w:t>
            </w:r>
            <w:r w:rsidR="0093167D" w:rsidRPr="00A03F5B">
              <w:rPr>
                <w:rFonts w:ascii="Times New Roman" w:hAnsi="Times New Roman" w:cs="Times New Roman"/>
              </w:rPr>
              <w:t>Догов</w:t>
            </w:r>
            <w:r w:rsidRPr="00A03F5B">
              <w:rPr>
                <w:rFonts w:ascii="Times New Roman" w:hAnsi="Times New Roman" w:cs="Times New Roman"/>
              </w:rPr>
              <w:t xml:space="preserve">ора и копии представленных документов </w:t>
            </w:r>
            <w:r w:rsidR="0028276B" w:rsidRPr="00A03F5B">
              <w:rPr>
                <w:rFonts w:ascii="Times New Roman" w:hAnsi="Times New Roman" w:cs="Times New Roman"/>
              </w:rPr>
              <w:t>Заявит</w:t>
            </w:r>
            <w:r w:rsidRPr="00A03F5B">
              <w:rPr>
                <w:rFonts w:ascii="Times New Roman" w:hAnsi="Times New Roman" w:cs="Times New Roman"/>
              </w:rPr>
              <w:t>елем.</w:t>
            </w:r>
          </w:p>
        </w:tc>
        <w:tc>
          <w:tcPr>
            <w:tcW w:w="798" w:type="pct"/>
          </w:tcPr>
          <w:p w:rsidR="00D26658" w:rsidRPr="00A03F5B" w:rsidRDefault="00D26658" w:rsidP="00A03F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В письменной или электронной форме</w:t>
            </w:r>
          </w:p>
          <w:p w:rsidR="00D26658" w:rsidRPr="00A03F5B" w:rsidRDefault="00D26658"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pStyle w:val="a3"/>
              <w:autoSpaceDE w:val="0"/>
              <w:autoSpaceDN w:val="0"/>
              <w:adjustRightInd w:val="0"/>
              <w:ind w:left="34"/>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 xml:space="preserve">не позднее 2 рабочих дней с даты заключения </w:t>
            </w:r>
            <w:r w:rsidR="0093167D" w:rsidRPr="00A03F5B">
              <w:rPr>
                <w:rFonts w:ascii="Times New Roman" w:eastAsia="Times New Roman" w:hAnsi="Times New Roman" w:cs="Times New Roman"/>
                <w:lang w:eastAsia="ru-RU"/>
              </w:rPr>
              <w:t>Догов</w:t>
            </w:r>
            <w:r w:rsidRPr="00A03F5B">
              <w:rPr>
                <w:rFonts w:ascii="Times New Roman" w:eastAsia="Times New Roman" w:hAnsi="Times New Roman" w:cs="Times New Roman"/>
                <w:lang w:eastAsia="ru-RU"/>
              </w:rPr>
              <w:t>ора</w:t>
            </w:r>
          </w:p>
        </w:tc>
        <w:tc>
          <w:tcPr>
            <w:tcW w:w="980" w:type="pct"/>
          </w:tcPr>
          <w:p w:rsidR="00D26658" w:rsidRPr="00A03F5B" w:rsidRDefault="00D26658" w:rsidP="00A03F5B">
            <w:pPr>
              <w:autoSpaceDE w:val="0"/>
              <w:autoSpaceDN w:val="0"/>
              <w:adjustRightInd w:val="0"/>
              <w:ind w:left="-16" w:hanging="1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Пункт 15 Правил технологического присоединения энергопринимающих устройств потребителей электрической энергии</w:t>
            </w:r>
          </w:p>
        </w:tc>
      </w:tr>
      <w:tr w:rsidR="00D26658" w:rsidRPr="00A03F5B" w:rsidTr="00D26658">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70" w:type="pct"/>
            <w:vMerge w:val="restart"/>
          </w:tcPr>
          <w:p w:rsidR="00D26658" w:rsidRPr="00A03F5B" w:rsidRDefault="00D26658" w:rsidP="00A03F5B">
            <w:pPr>
              <w:jc w:val="both"/>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3</w:t>
            </w:r>
          </w:p>
        </w:tc>
        <w:tc>
          <w:tcPr>
            <w:cnfStyle w:val="000010000000" w:firstRow="0" w:lastRow="0" w:firstColumn="0" w:lastColumn="0" w:oddVBand="1" w:evenVBand="0" w:oddHBand="0" w:evenHBand="0" w:firstRowFirstColumn="0" w:firstRowLastColumn="0" w:lastRowFirstColumn="0" w:lastRowLastColumn="0"/>
            <w:tcW w:w="782" w:type="pct"/>
            <w:vMerge w:val="restart"/>
          </w:tcPr>
          <w:p w:rsidR="00D26658" w:rsidRPr="00A03F5B" w:rsidRDefault="00D26658" w:rsidP="00A03F5B">
            <w:pPr>
              <w:autoSpaceDE w:val="0"/>
              <w:autoSpaceDN w:val="0"/>
              <w:adjustRightInd w:val="0"/>
              <w:jc w:val="both"/>
              <w:rPr>
                <w:rFonts w:ascii="Times New Roman" w:eastAsia="Times New Roman" w:hAnsi="Times New Roman" w:cs="Times New Roman"/>
                <w:lang w:eastAsia="ru-RU"/>
              </w:rPr>
            </w:pPr>
            <w:r w:rsidRPr="00A03F5B">
              <w:rPr>
                <w:rFonts w:ascii="Times New Roman" w:hAnsi="Times New Roman" w:cs="Times New Roman"/>
              </w:rPr>
              <w:t xml:space="preserve">Выполнение сторонами мероприятий по технологическому присоединению, предусмотренных </w:t>
            </w:r>
            <w:r w:rsidR="0093167D" w:rsidRPr="00A03F5B">
              <w:rPr>
                <w:rFonts w:ascii="Times New Roman" w:hAnsi="Times New Roman" w:cs="Times New Roman"/>
              </w:rPr>
              <w:t>Догов</w:t>
            </w:r>
            <w:r w:rsidRPr="00A03F5B">
              <w:rPr>
                <w:rFonts w:ascii="Times New Roman" w:hAnsi="Times New Roman" w:cs="Times New Roman"/>
              </w:rPr>
              <w:t>ором</w:t>
            </w:r>
          </w:p>
        </w:tc>
        <w:tc>
          <w:tcPr>
            <w:tcW w:w="749" w:type="pct"/>
            <w:vMerge w:val="restart"/>
          </w:tcPr>
          <w:p w:rsidR="00D26658" w:rsidRPr="00A03F5B" w:rsidRDefault="00D26658" w:rsidP="00A03F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 xml:space="preserve">Заключенный </w:t>
            </w:r>
            <w:r w:rsidR="0093167D" w:rsidRPr="00A03F5B">
              <w:rPr>
                <w:rFonts w:ascii="Times New Roman" w:eastAsia="Times New Roman" w:hAnsi="Times New Roman" w:cs="Times New Roman"/>
                <w:lang w:eastAsia="ru-RU"/>
              </w:rPr>
              <w:t>Догов</w:t>
            </w:r>
            <w:r w:rsidRPr="00A03F5B">
              <w:rPr>
                <w:rFonts w:ascii="Times New Roman" w:eastAsia="Times New Roman" w:hAnsi="Times New Roman" w:cs="Times New Roman"/>
                <w:lang w:eastAsia="ru-RU"/>
              </w:rPr>
              <w:t>ор об осуществлении технологического присоединения</w:t>
            </w: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jc w:val="both"/>
              <w:rPr>
                <w:rFonts w:ascii="Times New Roman" w:eastAsia="Times New Roman" w:hAnsi="Times New Roman" w:cs="Times New Roman"/>
                <w:lang w:eastAsia="ru-RU"/>
              </w:rPr>
            </w:pPr>
            <w:r w:rsidRPr="00A03F5B">
              <w:rPr>
                <w:rFonts w:ascii="Times New Roman" w:eastAsia="Times New Roman" w:hAnsi="Times New Roman" w:cs="Times New Roman"/>
                <w:b/>
                <w:bCs/>
                <w:lang w:eastAsia="ru-RU"/>
              </w:rPr>
              <w:t>3.1</w:t>
            </w:r>
            <w:r w:rsidRPr="00A03F5B">
              <w:rPr>
                <w:rFonts w:ascii="Times New Roman" w:eastAsia="Times New Roman" w:hAnsi="Times New Roman" w:cs="Times New Roman"/>
                <w:lang w:eastAsia="ru-RU"/>
              </w:rPr>
              <w:t xml:space="preserve">. Оплата услуг по </w:t>
            </w:r>
            <w:r w:rsidR="0093167D" w:rsidRPr="00A03F5B">
              <w:rPr>
                <w:rFonts w:ascii="Times New Roman" w:eastAsia="Times New Roman" w:hAnsi="Times New Roman" w:cs="Times New Roman"/>
                <w:lang w:eastAsia="ru-RU"/>
              </w:rPr>
              <w:t>Догов</w:t>
            </w:r>
            <w:r w:rsidRPr="00A03F5B">
              <w:rPr>
                <w:rFonts w:ascii="Times New Roman" w:eastAsia="Times New Roman" w:hAnsi="Times New Roman" w:cs="Times New Roman"/>
                <w:lang w:eastAsia="ru-RU"/>
              </w:rPr>
              <w:t>ору об осуществлении технологического присоединения</w:t>
            </w:r>
          </w:p>
        </w:tc>
        <w:tc>
          <w:tcPr>
            <w:tcW w:w="798" w:type="pct"/>
          </w:tcPr>
          <w:p w:rsidR="00D26658" w:rsidRPr="00A03F5B" w:rsidRDefault="00D26658" w:rsidP="00A03F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w:t>
            </w: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t xml:space="preserve">В соответствии с условиями </w:t>
            </w:r>
            <w:r w:rsidR="0093167D" w:rsidRPr="00A03F5B">
              <w:rPr>
                <w:rFonts w:ascii="Times New Roman" w:hAnsi="Times New Roman" w:cs="Times New Roman"/>
              </w:rPr>
              <w:t>Догов</w:t>
            </w:r>
            <w:r w:rsidRPr="00A03F5B">
              <w:rPr>
                <w:rFonts w:ascii="Times New Roman" w:hAnsi="Times New Roman" w:cs="Times New Roman"/>
              </w:rPr>
              <w:t>ора</w:t>
            </w:r>
          </w:p>
        </w:tc>
        <w:tc>
          <w:tcPr>
            <w:tcW w:w="980" w:type="pct"/>
            <w:vMerge w:val="restart"/>
          </w:tcPr>
          <w:p w:rsidR="00D26658" w:rsidRPr="00A03F5B" w:rsidRDefault="00D26658" w:rsidP="00A03F5B">
            <w:pPr>
              <w:autoSpaceDE w:val="0"/>
              <w:autoSpaceDN w:val="0"/>
              <w:adjustRightInd w:val="0"/>
              <w:ind w:left="-16" w:hanging="1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Пункт 15 Правил технологического присоединения энергопринимающих устройств потребителей электрической энергии</w:t>
            </w:r>
          </w:p>
        </w:tc>
      </w:tr>
      <w:tr w:rsidR="00D26658" w:rsidRPr="00A03F5B" w:rsidTr="00D26658">
        <w:trPr>
          <w:trHeight w:val="695"/>
        </w:trPr>
        <w:tc>
          <w:tcPr>
            <w:cnfStyle w:val="001000000000" w:firstRow="0" w:lastRow="0" w:firstColumn="1" w:lastColumn="0" w:oddVBand="0" w:evenVBand="0" w:oddHBand="0" w:evenHBand="0" w:firstRowFirstColumn="0" w:firstRowLastColumn="0" w:lastRowFirstColumn="0" w:lastRowLastColumn="0"/>
            <w:tcW w:w="170" w:type="pct"/>
            <w:vMerge/>
          </w:tcPr>
          <w:p w:rsidR="00D26658" w:rsidRPr="00A03F5B" w:rsidRDefault="00D2665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tcPr>
          <w:p w:rsidR="00D26658" w:rsidRPr="00A03F5B" w:rsidRDefault="00D26658" w:rsidP="00A03F5B">
            <w:pPr>
              <w:autoSpaceDE w:val="0"/>
              <w:autoSpaceDN w:val="0"/>
              <w:adjustRightInd w:val="0"/>
              <w:jc w:val="both"/>
              <w:rPr>
                <w:rFonts w:ascii="Times New Roman" w:hAnsi="Times New Roman" w:cs="Times New Roman"/>
              </w:rPr>
            </w:pPr>
          </w:p>
        </w:tc>
        <w:tc>
          <w:tcPr>
            <w:tcW w:w="749" w:type="pct"/>
            <w:vMerge/>
          </w:tcPr>
          <w:p w:rsidR="00D26658" w:rsidRPr="00A03F5B" w:rsidRDefault="00D26658"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jc w:val="both"/>
              <w:rPr>
                <w:rFonts w:ascii="Times New Roman" w:eastAsia="Times New Roman" w:hAnsi="Times New Roman" w:cs="Times New Roman"/>
                <w:lang w:eastAsia="ru-RU"/>
              </w:rPr>
            </w:pPr>
            <w:r w:rsidRPr="00A03F5B">
              <w:rPr>
                <w:rFonts w:ascii="Times New Roman" w:eastAsia="Times New Roman" w:hAnsi="Times New Roman" w:cs="Times New Roman"/>
                <w:b/>
                <w:bCs/>
                <w:lang w:eastAsia="ru-RU"/>
              </w:rPr>
              <w:t>3.2</w:t>
            </w:r>
            <w:r w:rsidRPr="00A03F5B">
              <w:rPr>
                <w:rFonts w:ascii="Times New Roman" w:eastAsia="Times New Roman" w:hAnsi="Times New Roman" w:cs="Times New Roman"/>
                <w:lang w:eastAsia="ru-RU"/>
              </w:rPr>
              <w:t>. </w:t>
            </w:r>
            <w:r w:rsidRPr="00A03F5B">
              <w:rPr>
                <w:rFonts w:ascii="Times New Roman" w:hAnsi="Times New Roman" w:cs="Times New Roman"/>
              </w:rPr>
              <w:t xml:space="preserve">Выполнение </w:t>
            </w:r>
            <w:r w:rsidR="0028276B" w:rsidRPr="00A03F5B">
              <w:rPr>
                <w:rFonts w:ascii="Times New Roman" w:hAnsi="Times New Roman" w:cs="Times New Roman"/>
              </w:rPr>
              <w:t>Сетев</w:t>
            </w:r>
            <w:r w:rsidRPr="00A03F5B">
              <w:rPr>
                <w:rFonts w:ascii="Times New Roman" w:hAnsi="Times New Roman" w:cs="Times New Roman"/>
              </w:rPr>
              <w:t xml:space="preserve">ой организацией мероприятий, предусмотренных </w:t>
            </w:r>
            <w:r w:rsidR="0093167D" w:rsidRPr="00A03F5B">
              <w:rPr>
                <w:rFonts w:ascii="Times New Roman" w:hAnsi="Times New Roman" w:cs="Times New Roman"/>
              </w:rPr>
              <w:t>Догов</w:t>
            </w:r>
            <w:r w:rsidRPr="00A03F5B">
              <w:rPr>
                <w:rFonts w:ascii="Times New Roman" w:hAnsi="Times New Roman" w:cs="Times New Roman"/>
              </w:rPr>
              <w:t>ором</w:t>
            </w:r>
          </w:p>
        </w:tc>
        <w:tc>
          <w:tcPr>
            <w:tcW w:w="798" w:type="pct"/>
          </w:tcPr>
          <w:p w:rsidR="00D26658" w:rsidRPr="00A03F5B" w:rsidRDefault="00D26658"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t xml:space="preserve">В соответствии с условиями </w:t>
            </w:r>
            <w:r w:rsidR="0093167D" w:rsidRPr="00A03F5B">
              <w:rPr>
                <w:rFonts w:ascii="Times New Roman" w:hAnsi="Times New Roman" w:cs="Times New Roman"/>
              </w:rPr>
              <w:t>Догов</w:t>
            </w:r>
            <w:r w:rsidRPr="00A03F5B">
              <w:rPr>
                <w:rFonts w:ascii="Times New Roman" w:hAnsi="Times New Roman" w:cs="Times New Roman"/>
              </w:rPr>
              <w:t>ора</w:t>
            </w:r>
          </w:p>
        </w:tc>
        <w:tc>
          <w:tcPr>
            <w:tcW w:w="980" w:type="pct"/>
            <w:vMerge/>
          </w:tcPr>
          <w:p w:rsidR="00D26658" w:rsidRPr="00A03F5B" w:rsidRDefault="00D26658" w:rsidP="00A03F5B">
            <w:pPr>
              <w:autoSpaceDE w:val="0"/>
              <w:autoSpaceDN w:val="0"/>
              <w:adjustRightInd w:val="0"/>
              <w:ind w:left="-16" w:hanging="1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D26658" w:rsidRPr="00A03F5B" w:rsidTr="00D26658">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70" w:type="pct"/>
            <w:vMerge/>
          </w:tcPr>
          <w:p w:rsidR="00D26658" w:rsidRPr="00A03F5B" w:rsidRDefault="00D2665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tcPr>
          <w:p w:rsidR="00D26658" w:rsidRPr="00A03F5B" w:rsidRDefault="00D26658" w:rsidP="00A03F5B">
            <w:pPr>
              <w:autoSpaceDE w:val="0"/>
              <w:autoSpaceDN w:val="0"/>
              <w:adjustRightInd w:val="0"/>
              <w:jc w:val="both"/>
              <w:rPr>
                <w:rFonts w:ascii="Times New Roman" w:hAnsi="Times New Roman" w:cs="Times New Roman"/>
              </w:rPr>
            </w:pPr>
          </w:p>
        </w:tc>
        <w:tc>
          <w:tcPr>
            <w:tcW w:w="749" w:type="pct"/>
            <w:vMerge/>
          </w:tcPr>
          <w:p w:rsidR="00D26658" w:rsidRPr="00A03F5B" w:rsidRDefault="00D26658" w:rsidP="00A03F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jc w:val="both"/>
              <w:rPr>
                <w:rFonts w:ascii="Times New Roman" w:eastAsia="Times New Roman" w:hAnsi="Times New Roman" w:cs="Times New Roman"/>
                <w:lang w:eastAsia="ru-RU"/>
              </w:rPr>
            </w:pPr>
            <w:r w:rsidRPr="00A03F5B">
              <w:rPr>
                <w:rFonts w:ascii="Times New Roman" w:eastAsia="Times New Roman" w:hAnsi="Times New Roman" w:cs="Times New Roman"/>
                <w:b/>
                <w:bCs/>
                <w:lang w:eastAsia="ru-RU"/>
              </w:rPr>
              <w:t>3.3</w:t>
            </w:r>
            <w:r w:rsidRPr="00A03F5B">
              <w:rPr>
                <w:rFonts w:ascii="Times New Roman" w:eastAsia="Times New Roman" w:hAnsi="Times New Roman" w:cs="Times New Roman"/>
                <w:lang w:eastAsia="ru-RU"/>
              </w:rPr>
              <w:t>. </w:t>
            </w:r>
            <w:r w:rsidRPr="00A03F5B">
              <w:rPr>
                <w:rFonts w:ascii="Times New Roman" w:hAnsi="Times New Roman" w:cs="Times New Roman"/>
              </w:rPr>
              <w:t xml:space="preserve">Выполнение </w:t>
            </w:r>
            <w:r w:rsidR="0028276B" w:rsidRPr="00A03F5B">
              <w:rPr>
                <w:rFonts w:ascii="Times New Roman" w:hAnsi="Times New Roman" w:cs="Times New Roman"/>
              </w:rPr>
              <w:t>Заявит</w:t>
            </w:r>
            <w:r w:rsidRPr="00A03F5B">
              <w:rPr>
                <w:rFonts w:ascii="Times New Roman" w:hAnsi="Times New Roman" w:cs="Times New Roman"/>
              </w:rPr>
              <w:t xml:space="preserve">елем мероприятий, предусмотренных </w:t>
            </w:r>
            <w:r w:rsidR="0093167D" w:rsidRPr="00A03F5B">
              <w:rPr>
                <w:rFonts w:ascii="Times New Roman" w:hAnsi="Times New Roman" w:cs="Times New Roman"/>
              </w:rPr>
              <w:t>Догов</w:t>
            </w:r>
            <w:r w:rsidRPr="00A03F5B">
              <w:rPr>
                <w:rFonts w:ascii="Times New Roman" w:hAnsi="Times New Roman" w:cs="Times New Roman"/>
              </w:rPr>
              <w:t>ором</w:t>
            </w:r>
          </w:p>
        </w:tc>
        <w:tc>
          <w:tcPr>
            <w:tcW w:w="798" w:type="pct"/>
          </w:tcPr>
          <w:p w:rsidR="00D26658" w:rsidRPr="00A03F5B" w:rsidRDefault="00D26658" w:rsidP="00A03F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t xml:space="preserve">В соответствии с условиями </w:t>
            </w:r>
            <w:r w:rsidR="0093167D" w:rsidRPr="00A03F5B">
              <w:rPr>
                <w:rFonts w:ascii="Times New Roman" w:hAnsi="Times New Roman" w:cs="Times New Roman"/>
              </w:rPr>
              <w:t>Догов</w:t>
            </w:r>
            <w:r w:rsidRPr="00A03F5B">
              <w:rPr>
                <w:rFonts w:ascii="Times New Roman" w:hAnsi="Times New Roman" w:cs="Times New Roman"/>
              </w:rPr>
              <w:t>ора</w:t>
            </w:r>
          </w:p>
        </w:tc>
        <w:tc>
          <w:tcPr>
            <w:tcW w:w="980" w:type="pct"/>
            <w:vMerge/>
          </w:tcPr>
          <w:p w:rsidR="00D26658" w:rsidRPr="00A03F5B" w:rsidRDefault="00D26658" w:rsidP="00A03F5B">
            <w:pPr>
              <w:autoSpaceDE w:val="0"/>
              <w:autoSpaceDN w:val="0"/>
              <w:adjustRightInd w:val="0"/>
              <w:ind w:left="-16" w:hanging="16"/>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r>
      <w:tr w:rsidR="00D26658" w:rsidRPr="00A03F5B" w:rsidTr="00D26658">
        <w:trPr>
          <w:trHeight w:val="695"/>
        </w:trPr>
        <w:tc>
          <w:tcPr>
            <w:cnfStyle w:val="001000000000" w:firstRow="0" w:lastRow="0" w:firstColumn="1" w:lastColumn="0" w:oddVBand="0" w:evenVBand="0" w:oddHBand="0" w:evenHBand="0" w:firstRowFirstColumn="0" w:firstRowLastColumn="0" w:lastRowFirstColumn="0" w:lastRowLastColumn="0"/>
            <w:tcW w:w="170" w:type="pct"/>
            <w:vMerge/>
          </w:tcPr>
          <w:p w:rsidR="00D26658" w:rsidRPr="00A03F5B" w:rsidRDefault="00D2665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tcPr>
          <w:p w:rsidR="00D26658" w:rsidRPr="00A03F5B" w:rsidRDefault="00D26658" w:rsidP="00A03F5B">
            <w:pPr>
              <w:autoSpaceDE w:val="0"/>
              <w:autoSpaceDN w:val="0"/>
              <w:adjustRightInd w:val="0"/>
              <w:jc w:val="both"/>
              <w:rPr>
                <w:rFonts w:ascii="Times New Roman" w:hAnsi="Times New Roman" w:cs="Times New Roman"/>
              </w:rPr>
            </w:pPr>
          </w:p>
        </w:tc>
        <w:tc>
          <w:tcPr>
            <w:tcW w:w="749" w:type="pct"/>
            <w:vMerge/>
          </w:tcPr>
          <w:p w:rsidR="00D26658" w:rsidRPr="00A03F5B" w:rsidRDefault="00D26658"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jc w:val="both"/>
              <w:rPr>
                <w:rFonts w:ascii="Times New Roman" w:eastAsia="Times New Roman" w:hAnsi="Times New Roman" w:cs="Times New Roman"/>
                <w:b/>
                <w:bCs/>
                <w:lang w:eastAsia="ru-RU"/>
              </w:rPr>
            </w:pPr>
            <w:r w:rsidRPr="00A03F5B">
              <w:rPr>
                <w:rFonts w:ascii="Times New Roman" w:eastAsia="Times New Roman" w:hAnsi="Times New Roman" w:cs="Times New Roman"/>
                <w:b/>
                <w:bCs/>
                <w:lang w:eastAsia="ru-RU"/>
              </w:rPr>
              <w:t>3.</w:t>
            </w:r>
            <w:r w:rsidR="0028276B" w:rsidRPr="00A03F5B">
              <w:rPr>
                <w:rFonts w:ascii="Times New Roman" w:eastAsia="Times New Roman" w:hAnsi="Times New Roman" w:cs="Times New Roman"/>
                <w:b/>
                <w:bCs/>
                <w:lang w:eastAsia="ru-RU"/>
              </w:rPr>
              <w:t>4</w:t>
            </w:r>
            <w:r w:rsidR="0028276B" w:rsidRPr="00A03F5B">
              <w:rPr>
                <w:rFonts w:ascii="Times New Roman" w:eastAsia="Times New Roman" w:hAnsi="Times New Roman" w:cs="Times New Roman"/>
                <w:lang w:eastAsia="ru-RU"/>
              </w:rPr>
              <w:t>.</w:t>
            </w:r>
            <w:r w:rsidR="0028276B" w:rsidRPr="00A03F5B">
              <w:rPr>
                <w:rFonts w:ascii="Times New Roman" w:hAnsi="Times New Roman" w:cs="Times New Roman"/>
              </w:rPr>
              <w:t xml:space="preserve"> Направление</w:t>
            </w:r>
            <w:r w:rsidRPr="00A03F5B">
              <w:rPr>
                <w:rFonts w:ascii="Times New Roman" w:hAnsi="Times New Roman" w:cs="Times New Roman"/>
              </w:rPr>
              <w:t xml:space="preserve"> уведомления </w:t>
            </w:r>
            <w:r w:rsidR="0028276B" w:rsidRPr="00A03F5B">
              <w:rPr>
                <w:rFonts w:ascii="Times New Roman" w:hAnsi="Times New Roman" w:cs="Times New Roman"/>
              </w:rPr>
              <w:t>Заявит</w:t>
            </w:r>
            <w:r w:rsidRPr="00A03F5B">
              <w:rPr>
                <w:rFonts w:ascii="Times New Roman" w:hAnsi="Times New Roman" w:cs="Times New Roman"/>
              </w:rPr>
              <w:t xml:space="preserve">елем </w:t>
            </w:r>
            <w:r w:rsidR="0028276B" w:rsidRPr="00A03F5B">
              <w:rPr>
                <w:rFonts w:ascii="Times New Roman" w:hAnsi="Times New Roman" w:cs="Times New Roman"/>
              </w:rPr>
              <w:t>Сетев</w:t>
            </w:r>
            <w:r w:rsidRPr="00A03F5B">
              <w:rPr>
                <w:rFonts w:ascii="Times New Roman" w:hAnsi="Times New Roman" w:cs="Times New Roman"/>
              </w:rPr>
              <w:t xml:space="preserve">ой </w:t>
            </w:r>
            <w:r w:rsidRPr="00A03F5B">
              <w:rPr>
                <w:rFonts w:ascii="Times New Roman" w:hAnsi="Times New Roman" w:cs="Times New Roman"/>
              </w:rPr>
              <w:lastRenderedPageBreak/>
              <w:t>организации о выполнении технических условий с необходимым пакетом документов</w:t>
            </w:r>
          </w:p>
          <w:p w:rsidR="00D26658" w:rsidRPr="00A03F5B" w:rsidRDefault="00D26658" w:rsidP="00A03F5B">
            <w:pPr>
              <w:autoSpaceDE w:val="0"/>
              <w:autoSpaceDN w:val="0"/>
              <w:adjustRightInd w:val="0"/>
              <w:jc w:val="both"/>
              <w:rPr>
                <w:rFonts w:ascii="Times New Roman" w:eastAsia="Times New Roman" w:hAnsi="Times New Roman" w:cs="Times New Roman"/>
                <w:b/>
                <w:bCs/>
                <w:lang w:eastAsia="ru-RU"/>
              </w:rPr>
            </w:pPr>
          </w:p>
        </w:tc>
        <w:tc>
          <w:tcPr>
            <w:tcW w:w="798" w:type="pct"/>
          </w:tcPr>
          <w:p w:rsidR="00D26658" w:rsidRPr="00A03F5B" w:rsidRDefault="00D26658" w:rsidP="00A03F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lastRenderedPageBreak/>
              <w:t xml:space="preserve">Письменное уведомление о выполнении </w:t>
            </w:r>
            <w:r w:rsidRPr="00A03F5B">
              <w:rPr>
                <w:rFonts w:ascii="Times New Roman" w:hAnsi="Times New Roman" w:cs="Times New Roman"/>
              </w:rPr>
              <w:lastRenderedPageBreak/>
              <w:t>технических условий с приложением документов:</w:t>
            </w:r>
          </w:p>
          <w:p w:rsidR="00D26658" w:rsidRPr="00A03F5B" w:rsidRDefault="00D26658" w:rsidP="00A03F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а) копии сертификатов соответствия на электрооборудование (если оборудование подлежит обязательной сертификации) и (или) сопроводительной технической документации (технические паспорта оборудования), содержащей сведения о сертификации;</w:t>
            </w:r>
          </w:p>
          <w:p w:rsidR="00D26658" w:rsidRPr="00A03F5B" w:rsidRDefault="00D26658" w:rsidP="00A03F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в) документы, содержащие информацию о результатах проведения пусконаладочных работ, приемо-сдаточных и иных испытаний;</w:t>
            </w:r>
          </w:p>
          <w:p w:rsidR="00D26658" w:rsidRPr="00A03F5B" w:rsidRDefault="00D26658" w:rsidP="00A03F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hAnsi="Times New Roman" w:cs="Times New Roman"/>
              </w:rPr>
              <w:t xml:space="preserve">г) нормальные (временные нормальные) схемы электрических </w:t>
            </w:r>
            <w:r w:rsidRPr="00A03F5B">
              <w:rPr>
                <w:rFonts w:ascii="Times New Roman" w:hAnsi="Times New Roman" w:cs="Times New Roman"/>
              </w:rPr>
              <w:lastRenderedPageBreak/>
              <w:t>соединений объекта электроэнергетики</w:t>
            </w:r>
            <w:r w:rsidRPr="00A03F5B">
              <w:rPr>
                <w:rStyle w:val="ae"/>
                <w:rFonts w:ascii="Times New Roman" w:hAnsi="Times New Roman" w:cs="Times New Roman"/>
              </w:rPr>
              <w:footnoteReference w:id="2"/>
            </w: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lastRenderedPageBreak/>
              <w:t xml:space="preserve">После выполнения </w:t>
            </w:r>
            <w:r w:rsidRPr="00A03F5B">
              <w:rPr>
                <w:rFonts w:ascii="Times New Roman" w:hAnsi="Times New Roman" w:cs="Times New Roman"/>
              </w:rPr>
              <w:lastRenderedPageBreak/>
              <w:t>технических условий</w:t>
            </w:r>
          </w:p>
        </w:tc>
        <w:tc>
          <w:tcPr>
            <w:tcW w:w="980" w:type="pct"/>
          </w:tcPr>
          <w:p w:rsidR="00D26658" w:rsidRPr="00A03F5B" w:rsidRDefault="00D26658" w:rsidP="00A03F5B">
            <w:pPr>
              <w:autoSpaceDE w:val="0"/>
              <w:autoSpaceDN w:val="0"/>
              <w:adjustRightInd w:val="0"/>
              <w:ind w:left="-16" w:hanging="1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hAnsi="Times New Roman" w:cs="Times New Roman"/>
              </w:rPr>
              <w:lastRenderedPageBreak/>
              <w:t xml:space="preserve">Пункты 85, 86 Правил технологического присоединения </w:t>
            </w:r>
            <w:r w:rsidRPr="00A03F5B">
              <w:rPr>
                <w:rFonts w:ascii="Times New Roman" w:hAnsi="Times New Roman" w:cs="Times New Roman"/>
              </w:rPr>
              <w:lastRenderedPageBreak/>
              <w:t>энергопринимающих устройств потребителей электрической энергии</w:t>
            </w:r>
          </w:p>
        </w:tc>
      </w:tr>
      <w:tr w:rsidR="00D26658" w:rsidRPr="00A03F5B" w:rsidTr="00D26658">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70" w:type="pct"/>
            <w:vMerge w:val="restart"/>
          </w:tcPr>
          <w:p w:rsidR="00D26658" w:rsidRPr="00A03F5B" w:rsidRDefault="00D26658" w:rsidP="00A03F5B">
            <w:pPr>
              <w:jc w:val="both"/>
              <w:rPr>
                <w:rFonts w:ascii="Times New Roman" w:eastAsia="Times New Roman" w:hAnsi="Times New Roman" w:cs="Times New Roman"/>
                <w:lang w:eastAsia="ru-RU"/>
              </w:rPr>
            </w:pPr>
            <w:r w:rsidRPr="00A03F5B">
              <w:rPr>
                <w:rFonts w:ascii="Times New Roman" w:eastAsia="Times New Roman" w:hAnsi="Times New Roman" w:cs="Times New Roman"/>
                <w:lang w:eastAsia="ru-RU"/>
              </w:rPr>
              <w:lastRenderedPageBreak/>
              <w:t>4</w:t>
            </w:r>
          </w:p>
        </w:tc>
        <w:tc>
          <w:tcPr>
            <w:cnfStyle w:val="000010000000" w:firstRow="0" w:lastRow="0" w:firstColumn="0" w:lastColumn="0" w:oddVBand="1" w:evenVBand="0" w:oddHBand="0" w:evenHBand="0" w:firstRowFirstColumn="0" w:firstRowLastColumn="0" w:lastRowFirstColumn="0" w:lastRowLastColumn="0"/>
            <w:tcW w:w="782" w:type="pct"/>
            <w:vMerge w:val="restart"/>
          </w:tcPr>
          <w:p w:rsidR="00D26658" w:rsidRPr="00A03F5B" w:rsidRDefault="00D26658" w:rsidP="00A03F5B">
            <w:pPr>
              <w:autoSpaceDE w:val="0"/>
              <w:autoSpaceDN w:val="0"/>
              <w:adjustRightInd w:val="0"/>
              <w:rPr>
                <w:rFonts w:ascii="Times New Roman" w:hAnsi="Times New Roman" w:cs="Times New Roman"/>
              </w:rPr>
            </w:pPr>
            <w:r w:rsidRPr="00A03F5B">
              <w:rPr>
                <w:rFonts w:ascii="Times New Roman" w:hAnsi="Times New Roman" w:cs="Times New Roman"/>
              </w:rPr>
              <w:t>Проверка выполнения технических условий</w:t>
            </w:r>
          </w:p>
        </w:tc>
        <w:tc>
          <w:tcPr>
            <w:tcW w:w="749" w:type="pct"/>
          </w:tcPr>
          <w:p w:rsidR="00D26658" w:rsidRPr="00A03F5B" w:rsidRDefault="00D26658" w:rsidP="00A03F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 xml:space="preserve">Направление   </w:t>
            </w:r>
            <w:r w:rsidR="0028276B" w:rsidRPr="00A03F5B">
              <w:rPr>
                <w:rFonts w:ascii="Times New Roman" w:eastAsia="Times New Roman" w:hAnsi="Times New Roman" w:cs="Times New Roman"/>
                <w:lang w:eastAsia="ru-RU"/>
              </w:rPr>
              <w:t>Заявит</w:t>
            </w:r>
            <w:r w:rsidRPr="00A03F5B">
              <w:rPr>
                <w:rFonts w:ascii="Times New Roman" w:eastAsia="Times New Roman" w:hAnsi="Times New Roman" w:cs="Times New Roman"/>
                <w:lang w:eastAsia="ru-RU"/>
              </w:rPr>
              <w:t xml:space="preserve">елем </w:t>
            </w:r>
            <w:r w:rsidR="0028276B" w:rsidRPr="00A03F5B">
              <w:rPr>
                <w:rFonts w:ascii="Times New Roman" w:eastAsia="Times New Roman" w:hAnsi="Times New Roman" w:cs="Times New Roman"/>
                <w:lang w:eastAsia="ru-RU"/>
              </w:rPr>
              <w:t>Сетев</w:t>
            </w:r>
            <w:r w:rsidRPr="00A03F5B">
              <w:rPr>
                <w:rFonts w:ascii="Times New Roman" w:eastAsia="Times New Roman" w:hAnsi="Times New Roman" w:cs="Times New Roman"/>
                <w:lang w:eastAsia="ru-RU"/>
              </w:rPr>
              <w:t>ой организацией уведомления о выполнении технических условий</w:t>
            </w: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rPr>
                <w:rFonts w:ascii="Times New Roman" w:hAnsi="Times New Roman" w:cs="Times New Roman"/>
              </w:rPr>
            </w:pPr>
            <w:r w:rsidRPr="00A03F5B">
              <w:rPr>
                <w:rFonts w:ascii="Times New Roman" w:eastAsia="Times New Roman" w:hAnsi="Times New Roman" w:cs="Times New Roman"/>
                <w:b/>
                <w:bCs/>
                <w:lang w:eastAsia="ru-RU"/>
              </w:rPr>
              <w:t>4.1.</w:t>
            </w:r>
            <w:r w:rsidRPr="00A03F5B">
              <w:rPr>
                <w:rFonts w:ascii="Times New Roman" w:hAnsi="Times New Roman" w:cs="Times New Roman"/>
              </w:rPr>
              <w:t xml:space="preserve"> Проверка соответствия технических решений, параметров оборудования (устройств) и проведенных мероприятий требованиям технических условий. Осмотр (обследование) электроустановок </w:t>
            </w:r>
            <w:r w:rsidR="0028276B" w:rsidRPr="00A03F5B">
              <w:rPr>
                <w:rFonts w:ascii="Times New Roman" w:hAnsi="Times New Roman" w:cs="Times New Roman"/>
              </w:rPr>
              <w:t>Заявит</w:t>
            </w:r>
            <w:r w:rsidRPr="00A03F5B">
              <w:rPr>
                <w:rFonts w:ascii="Times New Roman" w:hAnsi="Times New Roman" w:cs="Times New Roman"/>
              </w:rPr>
              <w:t>елей. Мероприятия по проверке выполнения технических условий проводятся непосредственно в процессе проведения осмотра</w:t>
            </w:r>
          </w:p>
        </w:tc>
        <w:tc>
          <w:tcPr>
            <w:tcW w:w="798" w:type="pct"/>
          </w:tcPr>
          <w:p w:rsidR="00D26658" w:rsidRPr="00A03F5B" w:rsidRDefault="004608D8" w:rsidP="00A03F5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hyperlink r:id="rId8" w:history="1">
              <w:r w:rsidR="00D26658" w:rsidRPr="00A03F5B">
                <w:rPr>
                  <w:rFonts w:ascii="Times New Roman" w:hAnsi="Times New Roman" w:cs="Times New Roman"/>
                </w:rPr>
                <w:t>Акт</w:t>
              </w:r>
            </w:hyperlink>
            <w:r w:rsidR="00D26658" w:rsidRPr="00A03F5B">
              <w:rPr>
                <w:rFonts w:ascii="Times New Roman" w:hAnsi="Times New Roman" w:cs="Times New Roman"/>
              </w:rPr>
              <w:t xml:space="preserve"> осмотра (обследования) электроустановки в письменной форме.</w:t>
            </w:r>
          </w:p>
          <w:p w:rsidR="00D26658" w:rsidRPr="00A03F5B" w:rsidRDefault="00D26658" w:rsidP="00A03F5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 xml:space="preserve">При невыполнении требований технических условий </w:t>
            </w:r>
            <w:r w:rsidR="0028276B" w:rsidRPr="00A03F5B">
              <w:rPr>
                <w:rFonts w:ascii="Times New Roman" w:hAnsi="Times New Roman" w:cs="Times New Roman"/>
              </w:rPr>
              <w:t>Сетев</w:t>
            </w:r>
            <w:r w:rsidRPr="00A03F5B">
              <w:rPr>
                <w:rFonts w:ascii="Times New Roman" w:hAnsi="Times New Roman" w:cs="Times New Roman"/>
              </w:rPr>
              <w:t xml:space="preserve">ая организация в письменной форме уведомляет об этом </w:t>
            </w:r>
            <w:r w:rsidR="0028276B" w:rsidRPr="00A03F5B">
              <w:rPr>
                <w:rFonts w:ascii="Times New Roman" w:hAnsi="Times New Roman" w:cs="Times New Roman"/>
              </w:rPr>
              <w:t>Заявит</w:t>
            </w:r>
            <w:r w:rsidRPr="00A03F5B">
              <w:rPr>
                <w:rFonts w:ascii="Times New Roman" w:hAnsi="Times New Roman" w:cs="Times New Roman"/>
              </w:rPr>
              <w:t>еля. При осмотре электроустановок замечания указываются в акте осмотра (обследования) электроустановки</w:t>
            </w: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autoSpaceDE w:val="0"/>
              <w:autoSpaceDN w:val="0"/>
              <w:adjustRightInd w:val="0"/>
              <w:rPr>
                <w:rFonts w:ascii="Times New Roman" w:hAnsi="Times New Roman" w:cs="Times New Roman"/>
              </w:rPr>
            </w:pPr>
            <w:r w:rsidRPr="00A03F5B">
              <w:rPr>
                <w:rFonts w:ascii="Times New Roman" w:hAnsi="Times New Roman" w:cs="Times New Roman"/>
              </w:rPr>
              <w:t xml:space="preserve">в течение 10 дней со дня получения от </w:t>
            </w:r>
            <w:r w:rsidR="0028276B" w:rsidRPr="00A03F5B">
              <w:rPr>
                <w:rFonts w:ascii="Times New Roman" w:hAnsi="Times New Roman" w:cs="Times New Roman"/>
              </w:rPr>
              <w:t>Заявит</w:t>
            </w:r>
            <w:r w:rsidRPr="00A03F5B">
              <w:rPr>
                <w:rFonts w:ascii="Times New Roman" w:hAnsi="Times New Roman" w:cs="Times New Roman"/>
              </w:rPr>
              <w:t>еля документов</w:t>
            </w:r>
          </w:p>
        </w:tc>
        <w:tc>
          <w:tcPr>
            <w:tcW w:w="980" w:type="pct"/>
          </w:tcPr>
          <w:p w:rsidR="00D26658" w:rsidRPr="00A03F5B" w:rsidRDefault="00D26658" w:rsidP="00A03F5B">
            <w:pPr>
              <w:autoSpaceDE w:val="0"/>
              <w:autoSpaceDN w:val="0"/>
              <w:adjustRightInd w:val="0"/>
              <w:ind w:left="-16" w:hanging="1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Пункты 83-89 Правил технологического присоединения энергопринимающих устройств потребителей электрической энергии</w:t>
            </w:r>
          </w:p>
        </w:tc>
      </w:tr>
      <w:tr w:rsidR="00D26658" w:rsidRPr="00A03F5B" w:rsidTr="00D26658">
        <w:trPr>
          <w:trHeight w:val="695"/>
        </w:trPr>
        <w:tc>
          <w:tcPr>
            <w:cnfStyle w:val="001000000000" w:firstRow="0" w:lastRow="0" w:firstColumn="1" w:lastColumn="0" w:oddVBand="0" w:evenVBand="0" w:oddHBand="0" w:evenHBand="0" w:firstRowFirstColumn="0" w:firstRowLastColumn="0" w:lastRowFirstColumn="0" w:lastRowLastColumn="0"/>
            <w:tcW w:w="170" w:type="pct"/>
            <w:vMerge/>
          </w:tcPr>
          <w:p w:rsidR="00D26658" w:rsidRPr="00A03F5B" w:rsidRDefault="00D2665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tcPr>
          <w:p w:rsidR="00D26658" w:rsidRPr="00A03F5B" w:rsidRDefault="00D26658" w:rsidP="00A03F5B">
            <w:pPr>
              <w:autoSpaceDE w:val="0"/>
              <w:autoSpaceDN w:val="0"/>
              <w:adjustRightInd w:val="0"/>
              <w:rPr>
                <w:rFonts w:ascii="Times New Roman" w:hAnsi="Times New Roman" w:cs="Times New Roman"/>
              </w:rPr>
            </w:pPr>
          </w:p>
        </w:tc>
        <w:tc>
          <w:tcPr>
            <w:tcW w:w="749" w:type="pct"/>
          </w:tcPr>
          <w:p w:rsidR="00D26658" w:rsidRPr="00A03F5B" w:rsidRDefault="00D26658" w:rsidP="00A03F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 xml:space="preserve">В случаях присоединения по третьей категории надежности (по одному источнику электроснабжения) к электрическим сетям классом </w:t>
            </w:r>
            <w:r w:rsidRPr="00A03F5B">
              <w:rPr>
                <w:rFonts w:ascii="Times New Roman" w:hAnsi="Times New Roman" w:cs="Times New Roman"/>
              </w:rPr>
              <w:lastRenderedPageBreak/>
              <w:t xml:space="preserve">напряжения до 10 кВ включительно </w:t>
            </w:r>
          </w:p>
          <w:p w:rsidR="00D26658" w:rsidRPr="00A03F5B" w:rsidRDefault="00D26658"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rPr>
                <w:rFonts w:ascii="Times New Roman" w:eastAsia="Times New Roman" w:hAnsi="Times New Roman" w:cs="Times New Roman"/>
                <w:b/>
                <w:bCs/>
                <w:lang w:eastAsia="ru-RU"/>
              </w:rPr>
            </w:pPr>
            <w:r w:rsidRPr="00A03F5B">
              <w:rPr>
                <w:rFonts w:ascii="Times New Roman" w:eastAsia="Times New Roman" w:hAnsi="Times New Roman" w:cs="Times New Roman"/>
                <w:b/>
                <w:bCs/>
                <w:lang w:eastAsia="ru-RU"/>
              </w:rPr>
              <w:lastRenderedPageBreak/>
              <w:t>4.2.</w:t>
            </w:r>
            <w:r w:rsidRPr="00A03F5B">
              <w:rPr>
                <w:rFonts w:ascii="Times New Roman" w:hAnsi="Times New Roman" w:cs="Times New Roman"/>
              </w:rPr>
              <w:t xml:space="preserve"> Потребитель направляет в адрес органа федерального государственного энергетического надзора уведомление о проведении </w:t>
            </w:r>
            <w:r w:rsidR="0028276B" w:rsidRPr="00A03F5B">
              <w:rPr>
                <w:rFonts w:ascii="Times New Roman" w:hAnsi="Times New Roman" w:cs="Times New Roman"/>
              </w:rPr>
              <w:t>Сетев</w:t>
            </w:r>
            <w:r w:rsidRPr="00A03F5B">
              <w:rPr>
                <w:rFonts w:ascii="Times New Roman" w:hAnsi="Times New Roman" w:cs="Times New Roman"/>
              </w:rPr>
              <w:t xml:space="preserve">ой организацией осмотра </w:t>
            </w:r>
            <w:r w:rsidRPr="00A03F5B">
              <w:rPr>
                <w:rFonts w:ascii="Times New Roman" w:hAnsi="Times New Roman" w:cs="Times New Roman"/>
              </w:rPr>
              <w:lastRenderedPageBreak/>
              <w:t xml:space="preserve">(обследования) электроустановок </w:t>
            </w:r>
            <w:r w:rsidR="0028276B" w:rsidRPr="00A03F5B">
              <w:rPr>
                <w:rFonts w:ascii="Times New Roman" w:hAnsi="Times New Roman" w:cs="Times New Roman"/>
              </w:rPr>
              <w:t>Заявит</w:t>
            </w:r>
            <w:r w:rsidRPr="00A03F5B">
              <w:rPr>
                <w:rFonts w:ascii="Times New Roman" w:hAnsi="Times New Roman" w:cs="Times New Roman"/>
              </w:rPr>
              <w:t>еля, включая вводные распределительные устройства</w:t>
            </w:r>
          </w:p>
        </w:tc>
        <w:tc>
          <w:tcPr>
            <w:tcW w:w="798" w:type="pct"/>
          </w:tcPr>
          <w:p w:rsidR="00D26658" w:rsidRPr="00A03F5B" w:rsidRDefault="00D26658" w:rsidP="00A03F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lastRenderedPageBreak/>
              <w:t>Письменное уведомление  способом, позволяющим установить дату отправки и получения уведомления</w:t>
            </w:r>
          </w:p>
          <w:p w:rsidR="00D26658" w:rsidRPr="00A03F5B" w:rsidRDefault="00D26658" w:rsidP="00A03F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lastRenderedPageBreak/>
              <w:t xml:space="preserve">в течение 5 дней со дня оформления акта осмотра (обследования) электроустановок </w:t>
            </w:r>
            <w:r w:rsidR="0028276B" w:rsidRPr="00A03F5B">
              <w:rPr>
                <w:rFonts w:ascii="Times New Roman" w:hAnsi="Times New Roman" w:cs="Times New Roman"/>
              </w:rPr>
              <w:t>Заявит</w:t>
            </w:r>
            <w:r w:rsidRPr="00A03F5B">
              <w:rPr>
                <w:rFonts w:ascii="Times New Roman" w:hAnsi="Times New Roman" w:cs="Times New Roman"/>
              </w:rPr>
              <w:t>еля</w:t>
            </w:r>
          </w:p>
        </w:tc>
        <w:tc>
          <w:tcPr>
            <w:tcW w:w="980" w:type="pct"/>
          </w:tcPr>
          <w:p w:rsidR="00D26658" w:rsidRPr="00A03F5B" w:rsidRDefault="00D26658" w:rsidP="00A03F5B">
            <w:pPr>
              <w:autoSpaceDE w:val="0"/>
              <w:autoSpaceDN w:val="0"/>
              <w:adjustRightInd w:val="0"/>
              <w:ind w:left="-16" w:hanging="1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Пункты 18(1), 18(2) Правил технологического присоединения энергопринимающих устройств потребителей электрической энергии</w:t>
            </w:r>
          </w:p>
        </w:tc>
      </w:tr>
      <w:tr w:rsidR="00D26658" w:rsidRPr="00A03F5B" w:rsidTr="00D26658">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70" w:type="pct"/>
            <w:vMerge/>
          </w:tcPr>
          <w:p w:rsidR="00D26658" w:rsidRPr="00A03F5B" w:rsidRDefault="00D2665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tcPr>
          <w:p w:rsidR="00D26658" w:rsidRPr="00A03F5B" w:rsidRDefault="00D26658" w:rsidP="00A03F5B">
            <w:pPr>
              <w:autoSpaceDE w:val="0"/>
              <w:autoSpaceDN w:val="0"/>
              <w:adjustRightInd w:val="0"/>
              <w:rPr>
                <w:rFonts w:ascii="Times New Roman" w:hAnsi="Times New Roman" w:cs="Times New Roman"/>
              </w:rPr>
            </w:pPr>
          </w:p>
        </w:tc>
        <w:tc>
          <w:tcPr>
            <w:tcW w:w="749" w:type="pct"/>
          </w:tcPr>
          <w:p w:rsidR="00D26658" w:rsidRPr="00A03F5B" w:rsidRDefault="00D26658" w:rsidP="00A03F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hAnsi="Times New Roman" w:cs="Times New Roman"/>
              </w:rPr>
              <w:t xml:space="preserve">В случае невыполнении </w:t>
            </w:r>
            <w:r w:rsidR="0028276B" w:rsidRPr="00A03F5B">
              <w:rPr>
                <w:rFonts w:ascii="Times New Roman" w:hAnsi="Times New Roman" w:cs="Times New Roman"/>
              </w:rPr>
              <w:t>Заявит</w:t>
            </w:r>
            <w:r w:rsidRPr="00A03F5B">
              <w:rPr>
                <w:rFonts w:ascii="Times New Roman" w:hAnsi="Times New Roman" w:cs="Times New Roman"/>
              </w:rPr>
              <w:t xml:space="preserve">елем требований технических условий. Получение от </w:t>
            </w:r>
            <w:r w:rsidR="0028276B" w:rsidRPr="00A03F5B">
              <w:rPr>
                <w:rFonts w:ascii="Times New Roman" w:hAnsi="Times New Roman" w:cs="Times New Roman"/>
              </w:rPr>
              <w:t>Заявит</w:t>
            </w:r>
            <w:r w:rsidRPr="00A03F5B">
              <w:rPr>
                <w:rFonts w:ascii="Times New Roman" w:hAnsi="Times New Roman" w:cs="Times New Roman"/>
              </w:rPr>
              <w:t xml:space="preserve">еля </w:t>
            </w:r>
            <w:r w:rsidR="0028276B" w:rsidRPr="00A03F5B">
              <w:rPr>
                <w:rFonts w:ascii="Times New Roman" w:hAnsi="Times New Roman" w:cs="Times New Roman"/>
              </w:rPr>
              <w:t>Сетев</w:t>
            </w:r>
            <w:r w:rsidRPr="00A03F5B">
              <w:rPr>
                <w:rFonts w:ascii="Times New Roman" w:hAnsi="Times New Roman" w:cs="Times New Roman"/>
              </w:rPr>
              <w:t>ой организации уведомления об устранении замечаний по выполнению технических условий</w:t>
            </w: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rPr>
                <w:rFonts w:ascii="Times New Roman" w:eastAsia="Times New Roman" w:hAnsi="Times New Roman" w:cs="Times New Roman"/>
                <w:b/>
                <w:bCs/>
                <w:lang w:eastAsia="ru-RU"/>
              </w:rPr>
            </w:pPr>
            <w:r w:rsidRPr="00A03F5B">
              <w:rPr>
                <w:rFonts w:ascii="Times New Roman" w:eastAsia="Times New Roman" w:hAnsi="Times New Roman" w:cs="Times New Roman"/>
                <w:b/>
                <w:bCs/>
                <w:lang w:eastAsia="ru-RU"/>
              </w:rPr>
              <w:t>4.3.</w:t>
            </w:r>
            <w:r w:rsidRPr="00A03F5B">
              <w:rPr>
                <w:rFonts w:ascii="Times New Roman" w:hAnsi="Times New Roman" w:cs="Times New Roman"/>
              </w:rPr>
              <w:t xml:space="preserve"> Повторный осмотр электроустановки </w:t>
            </w:r>
            <w:r w:rsidR="0028276B" w:rsidRPr="00A03F5B">
              <w:rPr>
                <w:rFonts w:ascii="Times New Roman" w:hAnsi="Times New Roman" w:cs="Times New Roman"/>
              </w:rPr>
              <w:t>Заявит</w:t>
            </w:r>
            <w:r w:rsidRPr="00A03F5B">
              <w:rPr>
                <w:rFonts w:ascii="Times New Roman" w:hAnsi="Times New Roman" w:cs="Times New Roman"/>
              </w:rPr>
              <w:t>еля</w:t>
            </w:r>
          </w:p>
        </w:tc>
        <w:tc>
          <w:tcPr>
            <w:tcW w:w="798" w:type="pct"/>
          </w:tcPr>
          <w:p w:rsidR="00D26658" w:rsidRPr="00A03F5B" w:rsidRDefault="004608D8" w:rsidP="00A03F5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hyperlink r:id="rId9" w:history="1">
              <w:r w:rsidR="00D26658" w:rsidRPr="00A03F5B">
                <w:rPr>
                  <w:rFonts w:ascii="Times New Roman" w:hAnsi="Times New Roman" w:cs="Times New Roman"/>
                </w:rPr>
                <w:t>Акт</w:t>
              </w:r>
            </w:hyperlink>
            <w:r w:rsidR="00D26658" w:rsidRPr="00A03F5B">
              <w:rPr>
                <w:rFonts w:ascii="Times New Roman" w:hAnsi="Times New Roman" w:cs="Times New Roman"/>
              </w:rPr>
              <w:t xml:space="preserve"> осмотра (обследования) электроустановки в письменной форме.</w:t>
            </w:r>
          </w:p>
          <w:p w:rsidR="00D26658" w:rsidRPr="00A03F5B" w:rsidRDefault="00D26658" w:rsidP="00A03F5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autoSpaceDE w:val="0"/>
              <w:autoSpaceDN w:val="0"/>
              <w:adjustRightInd w:val="0"/>
              <w:rPr>
                <w:rFonts w:ascii="Times New Roman" w:hAnsi="Times New Roman" w:cs="Times New Roman"/>
              </w:rPr>
            </w:pPr>
            <w:r w:rsidRPr="00A03F5B">
              <w:rPr>
                <w:rFonts w:ascii="Times New Roman" w:hAnsi="Times New Roman" w:cs="Times New Roman"/>
              </w:rPr>
              <w:t xml:space="preserve">Не позднее 3 рабочих дней после получения от </w:t>
            </w:r>
            <w:r w:rsidR="0028276B" w:rsidRPr="00A03F5B">
              <w:rPr>
                <w:rFonts w:ascii="Times New Roman" w:hAnsi="Times New Roman" w:cs="Times New Roman"/>
              </w:rPr>
              <w:t>Заявит</w:t>
            </w:r>
            <w:r w:rsidRPr="00A03F5B">
              <w:rPr>
                <w:rFonts w:ascii="Times New Roman" w:hAnsi="Times New Roman" w:cs="Times New Roman"/>
              </w:rPr>
              <w:t>еля уведомления об устранении замечаний с приложением информации о принятых мерах по их устранению.</w:t>
            </w:r>
          </w:p>
        </w:tc>
        <w:tc>
          <w:tcPr>
            <w:tcW w:w="980" w:type="pct"/>
          </w:tcPr>
          <w:p w:rsidR="00D26658" w:rsidRPr="00A03F5B" w:rsidRDefault="00D26658" w:rsidP="00A03F5B">
            <w:pPr>
              <w:autoSpaceDE w:val="0"/>
              <w:autoSpaceDN w:val="0"/>
              <w:adjustRightInd w:val="0"/>
              <w:ind w:left="-16" w:hanging="1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Пункты 89 Правил технологического присоединения энергопринимающих устройств потребителей электрической энергии</w:t>
            </w:r>
          </w:p>
        </w:tc>
      </w:tr>
      <w:tr w:rsidR="00D26658" w:rsidRPr="00A03F5B" w:rsidTr="00D26658">
        <w:trPr>
          <w:trHeight w:val="695"/>
        </w:trPr>
        <w:tc>
          <w:tcPr>
            <w:cnfStyle w:val="001000000000" w:firstRow="0" w:lastRow="0" w:firstColumn="1" w:lastColumn="0" w:oddVBand="0" w:evenVBand="0" w:oddHBand="0" w:evenHBand="0" w:firstRowFirstColumn="0" w:firstRowLastColumn="0" w:lastRowFirstColumn="0" w:lastRowLastColumn="0"/>
            <w:tcW w:w="170" w:type="pct"/>
            <w:vMerge/>
          </w:tcPr>
          <w:p w:rsidR="00D26658" w:rsidRPr="00A03F5B" w:rsidRDefault="00D2665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tcPr>
          <w:p w:rsidR="00D26658" w:rsidRPr="00A03F5B" w:rsidRDefault="00D26658" w:rsidP="00A03F5B">
            <w:pPr>
              <w:autoSpaceDE w:val="0"/>
              <w:autoSpaceDN w:val="0"/>
              <w:adjustRightInd w:val="0"/>
              <w:rPr>
                <w:rFonts w:ascii="Times New Roman" w:hAnsi="Times New Roman" w:cs="Times New Roman"/>
              </w:rPr>
            </w:pPr>
          </w:p>
        </w:tc>
        <w:tc>
          <w:tcPr>
            <w:tcW w:w="749" w:type="pct"/>
          </w:tcPr>
          <w:p w:rsidR="00D26658" w:rsidRPr="00A03F5B" w:rsidRDefault="00D26658"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eastAsia="Times New Roman" w:hAnsi="Times New Roman" w:cs="Times New Roman"/>
                <w:b/>
                <w:bCs/>
                <w:lang w:eastAsia="ru-RU"/>
              </w:rPr>
              <w:t>4.4.</w:t>
            </w:r>
            <w:r w:rsidRPr="00A03F5B">
              <w:rPr>
                <w:rFonts w:ascii="Times New Roman" w:hAnsi="Times New Roman" w:cs="Times New Roman"/>
              </w:rPr>
              <w:t xml:space="preserve"> Прием в эксплуатацию прибора учета.</w:t>
            </w:r>
          </w:p>
          <w:p w:rsidR="00D26658" w:rsidRPr="00A03F5B" w:rsidRDefault="00D26658" w:rsidP="00A03F5B">
            <w:pPr>
              <w:autoSpaceDE w:val="0"/>
              <w:autoSpaceDN w:val="0"/>
              <w:adjustRightInd w:val="0"/>
              <w:jc w:val="both"/>
              <w:outlineLvl w:val="0"/>
              <w:rPr>
                <w:rFonts w:ascii="Times New Roman" w:hAnsi="Times New Roman" w:cs="Times New Roman"/>
              </w:rPr>
            </w:pPr>
            <w:r w:rsidRPr="00A03F5B">
              <w:rPr>
                <w:rFonts w:ascii="Times New Roman" w:hAnsi="Times New Roman" w:cs="Times New Roman"/>
              </w:rPr>
              <w:t>Подписание сторонами  и передача Акт допуска в эксплуатацию прибора учета.</w:t>
            </w:r>
          </w:p>
        </w:tc>
        <w:tc>
          <w:tcPr>
            <w:tcW w:w="798" w:type="pct"/>
          </w:tcPr>
          <w:p w:rsidR="00D26658" w:rsidRPr="00A03F5B" w:rsidRDefault="004608D8" w:rsidP="00A03F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hyperlink r:id="rId10" w:history="1">
              <w:r w:rsidR="00D26658" w:rsidRPr="00A03F5B">
                <w:rPr>
                  <w:rFonts w:ascii="Times New Roman" w:hAnsi="Times New Roman" w:cs="Times New Roman"/>
                </w:rPr>
                <w:t>Акт</w:t>
              </w:r>
            </w:hyperlink>
            <w:r w:rsidR="00D26658" w:rsidRPr="00A03F5B">
              <w:rPr>
                <w:rFonts w:ascii="Times New Roman" w:hAnsi="Times New Roman" w:cs="Times New Roman"/>
              </w:rPr>
              <w:t xml:space="preserve"> допуска в эксплуатацию прибора учета в письменной форме</w:t>
            </w: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t>В день проведения проверки</w:t>
            </w:r>
          </w:p>
        </w:tc>
        <w:tc>
          <w:tcPr>
            <w:tcW w:w="980" w:type="pct"/>
          </w:tcPr>
          <w:p w:rsidR="00D26658" w:rsidRPr="00A03F5B" w:rsidRDefault="00D26658" w:rsidP="00A03F5B">
            <w:pPr>
              <w:autoSpaceDE w:val="0"/>
              <w:autoSpaceDN w:val="0"/>
              <w:adjustRightInd w:val="0"/>
              <w:ind w:left="-16" w:hanging="1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eastAsia="Times New Roman" w:hAnsi="Times New Roman" w:cs="Times New Roman"/>
                <w:lang w:eastAsia="ru-RU"/>
              </w:rPr>
              <w:t>Раздел ХОснов функционирования розничных рынков электрической энергии</w:t>
            </w:r>
            <w:r w:rsidRPr="00A03F5B">
              <w:rPr>
                <w:rStyle w:val="ae"/>
                <w:rFonts w:ascii="Times New Roman" w:eastAsia="Times New Roman" w:hAnsi="Times New Roman" w:cs="Times New Roman"/>
                <w:lang w:eastAsia="ru-RU"/>
              </w:rPr>
              <w:footnoteReference w:id="3"/>
            </w:r>
          </w:p>
        </w:tc>
      </w:tr>
      <w:tr w:rsidR="00D26658" w:rsidRPr="00A03F5B" w:rsidTr="00D26658">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70" w:type="pct"/>
            <w:vMerge/>
          </w:tcPr>
          <w:p w:rsidR="00D26658" w:rsidRPr="00A03F5B" w:rsidRDefault="00D2665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vAlign w:val="center"/>
          </w:tcPr>
          <w:p w:rsidR="00D26658" w:rsidRPr="00A03F5B" w:rsidRDefault="00D26658" w:rsidP="00A03F5B">
            <w:pPr>
              <w:autoSpaceDE w:val="0"/>
              <w:autoSpaceDN w:val="0"/>
              <w:adjustRightInd w:val="0"/>
              <w:rPr>
                <w:rFonts w:ascii="Times New Roman" w:hAnsi="Times New Roman" w:cs="Times New Roman"/>
              </w:rPr>
            </w:pPr>
          </w:p>
        </w:tc>
        <w:tc>
          <w:tcPr>
            <w:tcW w:w="749" w:type="pct"/>
          </w:tcPr>
          <w:p w:rsidR="00D26658" w:rsidRPr="00A03F5B" w:rsidRDefault="00D26658" w:rsidP="00A03F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hAnsi="Times New Roman" w:cs="Times New Roman"/>
              </w:rPr>
              <w:t xml:space="preserve">В случае выполнения </w:t>
            </w:r>
            <w:r w:rsidR="0028276B" w:rsidRPr="00A03F5B">
              <w:rPr>
                <w:rFonts w:ascii="Times New Roman" w:hAnsi="Times New Roman" w:cs="Times New Roman"/>
              </w:rPr>
              <w:t>Заявителем требований</w:t>
            </w:r>
            <w:r w:rsidRPr="00A03F5B">
              <w:rPr>
                <w:rFonts w:ascii="Times New Roman" w:hAnsi="Times New Roman" w:cs="Times New Roman"/>
              </w:rPr>
              <w:t xml:space="preserve"> </w:t>
            </w:r>
            <w:r w:rsidRPr="00A03F5B">
              <w:rPr>
                <w:rFonts w:ascii="Times New Roman" w:hAnsi="Times New Roman" w:cs="Times New Roman"/>
              </w:rPr>
              <w:lastRenderedPageBreak/>
              <w:t>технических условий</w:t>
            </w: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rPr>
                <w:rFonts w:ascii="Times New Roman" w:hAnsi="Times New Roman" w:cs="Times New Roman"/>
              </w:rPr>
            </w:pPr>
            <w:r w:rsidRPr="00A03F5B">
              <w:rPr>
                <w:rFonts w:ascii="Times New Roman" w:eastAsia="Times New Roman" w:hAnsi="Times New Roman" w:cs="Times New Roman"/>
                <w:b/>
                <w:bCs/>
                <w:lang w:eastAsia="ru-RU"/>
              </w:rPr>
              <w:lastRenderedPageBreak/>
              <w:t>4.5.</w:t>
            </w:r>
            <w:r w:rsidRPr="00A03F5B">
              <w:rPr>
                <w:rFonts w:ascii="Times New Roman" w:hAnsi="Times New Roman" w:cs="Times New Roman"/>
              </w:rPr>
              <w:t xml:space="preserve"> Направление (выдача) </w:t>
            </w:r>
            <w:r w:rsidR="0028276B" w:rsidRPr="00A03F5B">
              <w:rPr>
                <w:rFonts w:ascii="Times New Roman" w:hAnsi="Times New Roman" w:cs="Times New Roman"/>
              </w:rPr>
              <w:t>Заявит</w:t>
            </w:r>
            <w:r w:rsidRPr="00A03F5B">
              <w:rPr>
                <w:rFonts w:ascii="Times New Roman" w:hAnsi="Times New Roman" w:cs="Times New Roman"/>
              </w:rPr>
              <w:t xml:space="preserve">елю Акта о выполнении </w:t>
            </w:r>
            <w:r w:rsidRPr="00A03F5B">
              <w:rPr>
                <w:rFonts w:ascii="Times New Roman" w:hAnsi="Times New Roman" w:cs="Times New Roman"/>
              </w:rPr>
              <w:lastRenderedPageBreak/>
              <w:t>технических условий в 2 экземплярах</w:t>
            </w:r>
          </w:p>
        </w:tc>
        <w:tc>
          <w:tcPr>
            <w:tcW w:w="798" w:type="pct"/>
          </w:tcPr>
          <w:p w:rsidR="00D26658" w:rsidRPr="00A03F5B" w:rsidRDefault="00D26658" w:rsidP="00A03F5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lastRenderedPageBreak/>
              <w:t xml:space="preserve">Акт о выполнении технических условий в письменной форме </w:t>
            </w:r>
            <w:r w:rsidR="0028276B" w:rsidRPr="00A03F5B">
              <w:rPr>
                <w:rFonts w:ascii="Times New Roman" w:hAnsi="Times New Roman" w:cs="Times New Roman"/>
              </w:rPr>
              <w:t xml:space="preserve">направляется </w:t>
            </w:r>
            <w:r w:rsidR="0028276B" w:rsidRPr="00A03F5B">
              <w:rPr>
                <w:rFonts w:ascii="Times New Roman" w:hAnsi="Times New Roman" w:cs="Times New Roman"/>
              </w:rPr>
              <w:lastRenderedPageBreak/>
              <w:t>способом</w:t>
            </w:r>
            <w:r w:rsidRPr="00A03F5B">
              <w:rPr>
                <w:rFonts w:ascii="Times New Roman" w:hAnsi="Times New Roman" w:cs="Times New Roman"/>
              </w:rPr>
              <w:t xml:space="preserve">, позволяющим подтвердить факт получения, или выдаются </w:t>
            </w:r>
            <w:r w:rsidR="0028276B" w:rsidRPr="00A03F5B">
              <w:rPr>
                <w:rFonts w:ascii="Times New Roman" w:hAnsi="Times New Roman" w:cs="Times New Roman"/>
              </w:rPr>
              <w:t>Заявит</w:t>
            </w:r>
            <w:r w:rsidRPr="00A03F5B">
              <w:rPr>
                <w:rFonts w:ascii="Times New Roman" w:hAnsi="Times New Roman" w:cs="Times New Roman"/>
              </w:rPr>
              <w:t>елю в офисе обслуживания потребителей</w:t>
            </w: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lastRenderedPageBreak/>
              <w:t>3-дневный срок после проведения осмотра</w:t>
            </w:r>
          </w:p>
          <w:p w:rsidR="00D26658" w:rsidRPr="00A03F5B" w:rsidRDefault="00D26658" w:rsidP="00A03F5B">
            <w:pPr>
              <w:autoSpaceDE w:val="0"/>
              <w:autoSpaceDN w:val="0"/>
              <w:adjustRightInd w:val="0"/>
              <w:jc w:val="both"/>
              <w:rPr>
                <w:rFonts w:ascii="Times New Roman" w:hAnsi="Times New Roman" w:cs="Times New Roman"/>
              </w:rPr>
            </w:pPr>
          </w:p>
        </w:tc>
        <w:tc>
          <w:tcPr>
            <w:tcW w:w="980" w:type="pct"/>
          </w:tcPr>
          <w:p w:rsidR="00D26658" w:rsidRPr="00A03F5B" w:rsidRDefault="00D26658" w:rsidP="00A03F5B">
            <w:pPr>
              <w:autoSpaceDE w:val="0"/>
              <w:autoSpaceDN w:val="0"/>
              <w:adjustRightInd w:val="0"/>
              <w:ind w:left="-16" w:hanging="1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lastRenderedPageBreak/>
              <w:t xml:space="preserve">Пункт 87 Правил технологического присоединения энергопринимающих </w:t>
            </w:r>
            <w:r w:rsidRPr="00A03F5B">
              <w:rPr>
                <w:rFonts w:ascii="Times New Roman" w:hAnsi="Times New Roman" w:cs="Times New Roman"/>
              </w:rPr>
              <w:lastRenderedPageBreak/>
              <w:t>устройств потребителей электрической энергии</w:t>
            </w:r>
          </w:p>
        </w:tc>
      </w:tr>
      <w:tr w:rsidR="00D26658" w:rsidRPr="00A03F5B" w:rsidTr="00D26658">
        <w:trPr>
          <w:trHeight w:val="695"/>
        </w:trPr>
        <w:tc>
          <w:tcPr>
            <w:cnfStyle w:val="001000000000" w:firstRow="0" w:lastRow="0" w:firstColumn="1" w:lastColumn="0" w:oddVBand="0" w:evenVBand="0" w:oddHBand="0" w:evenHBand="0" w:firstRowFirstColumn="0" w:firstRowLastColumn="0" w:lastRowFirstColumn="0" w:lastRowLastColumn="0"/>
            <w:tcW w:w="170" w:type="pct"/>
            <w:vMerge/>
          </w:tcPr>
          <w:p w:rsidR="00D26658" w:rsidRPr="00A03F5B" w:rsidRDefault="00D2665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vAlign w:val="center"/>
          </w:tcPr>
          <w:p w:rsidR="00D26658" w:rsidRPr="00A03F5B" w:rsidRDefault="00D26658" w:rsidP="00A03F5B">
            <w:pPr>
              <w:autoSpaceDE w:val="0"/>
              <w:autoSpaceDN w:val="0"/>
              <w:adjustRightInd w:val="0"/>
              <w:rPr>
                <w:rFonts w:ascii="Times New Roman" w:hAnsi="Times New Roman" w:cs="Times New Roman"/>
              </w:rPr>
            </w:pPr>
          </w:p>
        </w:tc>
        <w:tc>
          <w:tcPr>
            <w:tcW w:w="749" w:type="pct"/>
          </w:tcPr>
          <w:p w:rsidR="00D26658" w:rsidRPr="00A03F5B" w:rsidRDefault="00D26658"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jc w:val="both"/>
              <w:rPr>
                <w:rFonts w:ascii="Times New Roman" w:hAnsi="Times New Roman" w:cs="Times New Roman"/>
                <w:b/>
                <w:bCs/>
              </w:rPr>
            </w:pPr>
            <w:r w:rsidRPr="00A03F5B">
              <w:rPr>
                <w:rFonts w:ascii="Times New Roman" w:eastAsia="Times New Roman" w:hAnsi="Times New Roman" w:cs="Times New Roman"/>
                <w:b/>
                <w:bCs/>
                <w:lang w:eastAsia="ru-RU"/>
              </w:rPr>
              <w:t xml:space="preserve">4.4. </w:t>
            </w:r>
            <w:r w:rsidR="0028276B" w:rsidRPr="00A03F5B">
              <w:rPr>
                <w:rFonts w:ascii="Times New Roman" w:hAnsi="Times New Roman" w:cs="Times New Roman"/>
              </w:rPr>
              <w:t>Заявит</w:t>
            </w:r>
            <w:r w:rsidRPr="00A03F5B">
              <w:rPr>
                <w:rFonts w:ascii="Times New Roman" w:hAnsi="Times New Roman" w:cs="Times New Roman"/>
              </w:rPr>
              <w:t xml:space="preserve">ель возвращает в </w:t>
            </w:r>
            <w:r w:rsidR="0028276B" w:rsidRPr="00A03F5B">
              <w:rPr>
                <w:rFonts w:ascii="Times New Roman" w:hAnsi="Times New Roman" w:cs="Times New Roman"/>
              </w:rPr>
              <w:t>Сетев</w:t>
            </w:r>
            <w:r w:rsidRPr="00A03F5B">
              <w:rPr>
                <w:rFonts w:ascii="Times New Roman" w:hAnsi="Times New Roman" w:cs="Times New Roman"/>
              </w:rPr>
              <w:t>ую организацию один экземпляр подписанного со своей стороны акта о выполнении технических условий</w:t>
            </w:r>
          </w:p>
          <w:p w:rsidR="00D26658" w:rsidRPr="00A03F5B" w:rsidRDefault="00D26658" w:rsidP="00A03F5B">
            <w:pPr>
              <w:autoSpaceDE w:val="0"/>
              <w:autoSpaceDN w:val="0"/>
              <w:adjustRightInd w:val="0"/>
              <w:rPr>
                <w:rFonts w:ascii="Times New Roman" w:eastAsia="Times New Roman" w:hAnsi="Times New Roman" w:cs="Times New Roman"/>
                <w:b/>
                <w:bCs/>
                <w:lang w:eastAsia="ru-RU"/>
              </w:rPr>
            </w:pPr>
          </w:p>
        </w:tc>
        <w:tc>
          <w:tcPr>
            <w:tcW w:w="798" w:type="pct"/>
          </w:tcPr>
          <w:p w:rsidR="00D26658" w:rsidRPr="00A03F5B" w:rsidRDefault="00D26658" w:rsidP="00A03F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 xml:space="preserve">Подписанный Акт о выполнении технических условий в письменной форме </w:t>
            </w:r>
            <w:r w:rsidR="0028276B" w:rsidRPr="00A03F5B">
              <w:rPr>
                <w:rFonts w:ascii="Times New Roman" w:hAnsi="Times New Roman" w:cs="Times New Roman"/>
              </w:rPr>
              <w:t>направляется способом</w:t>
            </w:r>
            <w:r w:rsidRPr="00A03F5B">
              <w:rPr>
                <w:rFonts w:ascii="Times New Roman" w:hAnsi="Times New Roman" w:cs="Times New Roman"/>
              </w:rPr>
              <w:t xml:space="preserve">, позволяющим подтвердить факт получения, или выдаются </w:t>
            </w:r>
            <w:r w:rsidR="0028276B" w:rsidRPr="00A03F5B">
              <w:rPr>
                <w:rFonts w:ascii="Times New Roman" w:hAnsi="Times New Roman" w:cs="Times New Roman"/>
              </w:rPr>
              <w:t>Заявит</w:t>
            </w:r>
            <w:r w:rsidRPr="00A03F5B">
              <w:rPr>
                <w:rFonts w:ascii="Times New Roman" w:hAnsi="Times New Roman" w:cs="Times New Roman"/>
              </w:rPr>
              <w:t>елю в офисе обслуживания потребителей</w:t>
            </w: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t xml:space="preserve">В течение 5 дней со дня получения подписанного </w:t>
            </w:r>
            <w:r w:rsidR="0028276B" w:rsidRPr="00A03F5B">
              <w:rPr>
                <w:rFonts w:ascii="Times New Roman" w:hAnsi="Times New Roman" w:cs="Times New Roman"/>
              </w:rPr>
              <w:t>Сетев</w:t>
            </w:r>
            <w:r w:rsidRPr="00A03F5B">
              <w:rPr>
                <w:rFonts w:ascii="Times New Roman" w:hAnsi="Times New Roman" w:cs="Times New Roman"/>
              </w:rPr>
              <w:t>ой организацией акта о выполнении технических условий</w:t>
            </w:r>
          </w:p>
        </w:tc>
        <w:tc>
          <w:tcPr>
            <w:tcW w:w="980" w:type="pct"/>
          </w:tcPr>
          <w:p w:rsidR="00D26658" w:rsidRPr="00A03F5B" w:rsidRDefault="00D26658" w:rsidP="00A03F5B">
            <w:pPr>
              <w:autoSpaceDE w:val="0"/>
              <w:autoSpaceDN w:val="0"/>
              <w:adjustRightInd w:val="0"/>
              <w:ind w:left="-16" w:hanging="1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Пункты 88 Правил технологического присоединения энергопринимающих устройств потребителей электрической энергии</w:t>
            </w:r>
          </w:p>
        </w:tc>
      </w:tr>
      <w:tr w:rsidR="00D26658" w:rsidRPr="00A03F5B" w:rsidTr="00D26658">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70" w:type="pct"/>
            <w:vMerge w:val="restart"/>
          </w:tcPr>
          <w:p w:rsidR="00D26658" w:rsidRPr="00A03F5B" w:rsidRDefault="00D26658" w:rsidP="00A03F5B">
            <w:pPr>
              <w:jc w:val="both"/>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5</w:t>
            </w:r>
          </w:p>
        </w:tc>
        <w:tc>
          <w:tcPr>
            <w:cnfStyle w:val="000010000000" w:firstRow="0" w:lastRow="0" w:firstColumn="0" w:lastColumn="0" w:oddVBand="1" w:evenVBand="0" w:oddHBand="0" w:evenHBand="0" w:firstRowFirstColumn="0" w:firstRowLastColumn="0" w:lastRowFirstColumn="0" w:lastRowLastColumn="0"/>
            <w:tcW w:w="782" w:type="pct"/>
            <w:vMerge w:val="restart"/>
          </w:tcPr>
          <w:p w:rsidR="00D26658" w:rsidRPr="00A03F5B" w:rsidRDefault="00D26658" w:rsidP="00A03F5B">
            <w:pPr>
              <w:autoSpaceDE w:val="0"/>
              <w:autoSpaceDN w:val="0"/>
              <w:adjustRightInd w:val="0"/>
              <w:rPr>
                <w:rFonts w:ascii="Times New Roman" w:hAnsi="Times New Roman" w:cs="Times New Roman"/>
              </w:rPr>
            </w:pPr>
            <w:r w:rsidRPr="00A03F5B">
              <w:rPr>
                <w:rFonts w:ascii="Times New Roman" w:hAnsi="Times New Roman" w:cs="Times New Roman"/>
              </w:rPr>
              <w:t xml:space="preserve">Присоединение объектов </w:t>
            </w:r>
            <w:r w:rsidR="0028276B" w:rsidRPr="00A03F5B">
              <w:rPr>
                <w:rFonts w:ascii="Times New Roman" w:hAnsi="Times New Roman" w:cs="Times New Roman"/>
              </w:rPr>
              <w:t>Заявит</w:t>
            </w:r>
            <w:r w:rsidRPr="00A03F5B">
              <w:rPr>
                <w:rFonts w:ascii="Times New Roman" w:hAnsi="Times New Roman" w:cs="Times New Roman"/>
              </w:rPr>
              <w:t>еля к электрическим сетям</w:t>
            </w:r>
          </w:p>
        </w:tc>
        <w:tc>
          <w:tcPr>
            <w:tcW w:w="749" w:type="pct"/>
            <w:vMerge w:val="restart"/>
          </w:tcPr>
          <w:p w:rsidR="00D26658" w:rsidRPr="00A03F5B" w:rsidRDefault="00D26658" w:rsidP="00A03F5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eastAsia="Times New Roman" w:hAnsi="Times New Roman" w:cs="Times New Roman"/>
                <w:b/>
                <w:bCs/>
                <w:lang w:eastAsia="ru-RU"/>
              </w:rPr>
              <w:t>5.1</w:t>
            </w:r>
            <w:r w:rsidRPr="00A03F5B">
              <w:rPr>
                <w:rFonts w:ascii="Times New Roman" w:hAnsi="Times New Roman" w:cs="Times New Roman"/>
              </w:rPr>
              <w:t xml:space="preserve"> Фактическое присоединение объектов </w:t>
            </w:r>
            <w:r w:rsidR="0028276B" w:rsidRPr="00A03F5B">
              <w:rPr>
                <w:rFonts w:ascii="Times New Roman" w:hAnsi="Times New Roman" w:cs="Times New Roman"/>
              </w:rPr>
              <w:t>Заявит</w:t>
            </w:r>
            <w:r w:rsidRPr="00A03F5B">
              <w:rPr>
                <w:rFonts w:ascii="Times New Roman" w:hAnsi="Times New Roman" w:cs="Times New Roman"/>
              </w:rPr>
              <w:t>еля к электрическим сетям и включение коммутационного аппарата (фиксация коммутационного аппарата в положении "включено").</w:t>
            </w:r>
          </w:p>
        </w:tc>
        <w:tc>
          <w:tcPr>
            <w:tcW w:w="798" w:type="pct"/>
          </w:tcPr>
          <w:p w:rsidR="00D26658" w:rsidRPr="00A03F5B" w:rsidRDefault="00D26658" w:rsidP="00A03F5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t xml:space="preserve">В соответствии с условиями </w:t>
            </w:r>
            <w:r w:rsidR="0093167D" w:rsidRPr="00A03F5B">
              <w:rPr>
                <w:rFonts w:ascii="Times New Roman" w:hAnsi="Times New Roman" w:cs="Times New Roman"/>
              </w:rPr>
              <w:t>Догов</w:t>
            </w:r>
            <w:r w:rsidRPr="00A03F5B">
              <w:rPr>
                <w:rFonts w:ascii="Times New Roman" w:hAnsi="Times New Roman" w:cs="Times New Roman"/>
              </w:rPr>
              <w:t>ора</w:t>
            </w:r>
          </w:p>
        </w:tc>
        <w:tc>
          <w:tcPr>
            <w:tcW w:w="980" w:type="pct"/>
          </w:tcPr>
          <w:p w:rsidR="00D26658" w:rsidRPr="00A03F5B" w:rsidRDefault="00D26658" w:rsidP="00A03F5B">
            <w:pPr>
              <w:autoSpaceDE w:val="0"/>
              <w:autoSpaceDN w:val="0"/>
              <w:adjustRightInd w:val="0"/>
              <w:ind w:left="-16" w:hanging="1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Пункты 7, 18 Правил технологического присоединения энергопринимающих устройств потребителей электрической энергии</w:t>
            </w:r>
          </w:p>
        </w:tc>
      </w:tr>
      <w:tr w:rsidR="00D26658" w:rsidRPr="00A03F5B" w:rsidTr="00D26658">
        <w:trPr>
          <w:trHeight w:val="270"/>
        </w:trPr>
        <w:tc>
          <w:tcPr>
            <w:cnfStyle w:val="001000000000" w:firstRow="0" w:lastRow="0" w:firstColumn="1" w:lastColumn="0" w:oddVBand="0" w:evenVBand="0" w:oddHBand="0" w:evenHBand="0" w:firstRowFirstColumn="0" w:firstRowLastColumn="0" w:lastRowFirstColumn="0" w:lastRowLastColumn="0"/>
            <w:tcW w:w="170" w:type="pct"/>
            <w:vMerge/>
          </w:tcPr>
          <w:p w:rsidR="00D26658" w:rsidRPr="00A03F5B" w:rsidRDefault="00D2665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vAlign w:val="center"/>
          </w:tcPr>
          <w:p w:rsidR="00D26658" w:rsidRPr="00A03F5B" w:rsidRDefault="00D26658" w:rsidP="00A03F5B">
            <w:pPr>
              <w:autoSpaceDE w:val="0"/>
              <w:autoSpaceDN w:val="0"/>
              <w:adjustRightInd w:val="0"/>
              <w:rPr>
                <w:rFonts w:ascii="Times New Roman" w:hAnsi="Times New Roman" w:cs="Times New Roman"/>
              </w:rPr>
            </w:pPr>
          </w:p>
        </w:tc>
        <w:tc>
          <w:tcPr>
            <w:tcW w:w="749" w:type="pct"/>
            <w:vMerge/>
          </w:tcPr>
          <w:p w:rsidR="00D26658" w:rsidRPr="00A03F5B" w:rsidRDefault="00D26658"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eastAsia="Times New Roman" w:hAnsi="Times New Roman" w:cs="Times New Roman"/>
                <w:b/>
                <w:bCs/>
                <w:lang w:eastAsia="ru-RU"/>
              </w:rPr>
              <w:t>5.2.</w:t>
            </w:r>
            <w:r w:rsidRPr="00A03F5B">
              <w:rPr>
                <w:rFonts w:ascii="Times New Roman" w:hAnsi="Times New Roman" w:cs="Times New Roman"/>
              </w:rPr>
              <w:t xml:space="preserve"> Оформление </w:t>
            </w:r>
            <w:r w:rsidR="0028276B" w:rsidRPr="00A03F5B">
              <w:rPr>
                <w:rFonts w:ascii="Times New Roman" w:hAnsi="Times New Roman" w:cs="Times New Roman"/>
              </w:rPr>
              <w:t>Сетев</w:t>
            </w:r>
            <w:r w:rsidRPr="00A03F5B">
              <w:rPr>
                <w:rFonts w:ascii="Times New Roman" w:hAnsi="Times New Roman" w:cs="Times New Roman"/>
              </w:rPr>
              <w:t xml:space="preserve">ой организации и направление (выдача) </w:t>
            </w:r>
            <w:r w:rsidR="0028276B" w:rsidRPr="00A03F5B">
              <w:rPr>
                <w:rFonts w:ascii="Times New Roman" w:hAnsi="Times New Roman" w:cs="Times New Roman"/>
              </w:rPr>
              <w:t>Заявит</w:t>
            </w:r>
            <w:r w:rsidRPr="00A03F5B">
              <w:rPr>
                <w:rFonts w:ascii="Times New Roman" w:hAnsi="Times New Roman" w:cs="Times New Roman"/>
              </w:rPr>
              <w:t xml:space="preserve">елю: </w:t>
            </w:r>
          </w:p>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lastRenderedPageBreak/>
              <w:t>Акта об осуществлении технологического присоединения;</w:t>
            </w:r>
          </w:p>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t>Акта разграничения границ балансовой принадлежности сторон;</w:t>
            </w:r>
          </w:p>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t>Акт разграничения эксплуатационной ответственности сторон</w:t>
            </w:r>
          </w:p>
        </w:tc>
        <w:tc>
          <w:tcPr>
            <w:tcW w:w="798" w:type="pct"/>
          </w:tcPr>
          <w:p w:rsidR="00D26658" w:rsidRPr="00A03F5B" w:rsidRDefault="00D26658" w:rsidP="00A03F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lastRenderedPageBreak/>
              <w:t xml:space="preserve">Подписанные со стороны </w:t>
            </w:r>
            <w:r w:rsidR="0028276B" w:rsidRPr="00A03F5B">
              <w:rPr>
                <w:rFonts w:ascii="Times New Roman" w:hAnsi="Times New Roman" w:cs="Times New Roman"/>
              </w:rPr>
              <w:t>Сетев</w:t>
            </w:r>
            <w:r w:rsidRPr="00A03F5B">
              <w:rPr>
                <w:rFonts w:ascii="Times New Roman" w:hAnsi="Times New Roman" w:cs="Times New Roman"/>
              </w:rPr>
              <w:t xml:space="preserve">ой организации </w:t>
            </w:r>
            <w:r w:rsidR="0028276B" w:rsidRPr="00A03F5B">
              <w:rPr>
                <w:rFonts w:ascii="Times New Roman" w:hAnsi="Times New Roman" w:cs="Times New Roman"/>
              </w:rPr>
              <w:t>Акты в</w:t>
            </w:r>
            <w:r w:rsidRPr="00A03F5B">
              <w:rPr>
                <w:rFonts w:ascii="Times New Roman" w:hAnsi="Times New Roman" w:cs="Times New Roman"/>
              </w:rPr>
              <w:t xml:space="preserve"> письменной форме </w:t>
            </w:r>
            <w:r w:rsidRPr="00A03F5B">
              <w:rPr>
                <w:rFonts w:ascii="Times New Roman" w:hAnsi="Times New Roman" w:cs="Times New Roman"/>
              </w:rPr>
              <w:lastRenderedPageBreak/>
              <w:t xml:space="preserve">направляются </w:t>
            </w:r>
            <w:r w:rsidRPr="00A03F5B">
              <w:rPr>
                <w:rFonts w:ascii="Times New Roman" w:eastAsia="Times New Roman" w:hAnsi="Times New Roman" w:cs="Times New Roman"/>
                <w:lang w:eastAsia="ru-RU"/>
              </w:rPr>
              <w:t>способом</w:t>
            </w:r>
            <w:r w:rsidRPr="00A03F5B">
              <w:rPr>
                <w:rFonts w:ascii="Times New Roman" w:hAnsi="Times New Roman" w:cs="Times New Roman"/>
              </w:rPr>
              <w:t xml:space="preserve">, позволяющим подтвердить факт получения, или выдаются </w:t>
            </w:r>
            <w:r w:rsidR="0028276B" w:rsidRPr="00A03F5B">
              <w:rPr>
                <w:rFonts w:ascii="Times New Roman" w:hAnsi="Times New Roman" w:cs="Times New Roman"/>
              </w:rPr>
              <w:t>Заявит</w:t>
            </w:r>
            <w:r w:rsidRPr="00A03F5B">
              <w:rPr>
                <w:rFonts w:ascii="Times New Roman" w:hAnsi="Times New Roman" w:cs="Times New Roman"/>
              </w:rPr>
              <w:t>елю в офисе обслуживания потребителей</w:t>
            </w: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lastRenderedPageBreak/>
              <w:t xml:space="preserve">В соответствии с условиями </w:t>
            </w:r>
            <w:r w:rsidR="0093167D" w:rsidRPr="00A03F5B">
              <w:rPr>
                <w:rFonts w:ascii="Times New Roman" w:hAnsi="Times New Roman" w:cs="Times New Roman"/>
              </w:rPr>
              <w:t>Догов</w:t>
            </w:r>
            <w:r w:rsidRPr="00A03F5B">
              <w:rPr>
                <w:rFonts w:ascii="Times New Roman" w:hAnsi="Times New Roman" w:cs="Times New Roman"/>
              </w:rPr>
              <w:t>ора</w:t>
            </w:r>
          </w:p>
        </w:tc>
        <w:tc>
          <w:tcPr>
            <w:tcW w:w="980" w:type="pct"/>
          </w:tcPr>
          <w:p w:rsidR="00D26658" w:rsidRPr="00A03F5B" w:rsidRDefault="00D26658" w:rsidP="00A03F5B">
            <w:pPr>
              <w:autoSpaceDE w:val="0"/>
              <w:autoSpaceDN w:val="0"/>
              <w:adjustRightInd w:val="0"/>
              <w:ind w:left="-16" w:hanging="1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 xml:space="preserve">Пункт 19 Правил технологического присоединения энергопринимающих </w:t>
            </w:r>
            <w:r w:rsidRPr="00A03F5B">
              <w:rPr>
                <w:rFonts w:ascii="Times New Roman" w:hAnsi="Times New Roman" w:cs="Times New Roman"/>
              </w:rPr>
              <w:lastRenderedPageBreak/>
              <w:t>устройств потребителей электрической энергии</w:t>
            </w:r>
          </w:p>
        </w:tc>
      </w:tr>
      <w:tr w:rsidR="00D26658" w:rsidRPr="00A03F5B" w:rsidTr="00D26658">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70" w:type="pct"/>
            <w:vMerge/>
          </w:tcPr>
          <w:p w:rsidR="00D26658" w:rsidRPr="00A03F5B" w:rsidRDefault="00D2665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tcPr>
          <w:p w:rsidR="00D26658" w:rsidRPr="00A03F5B" w:rsidRDefault="00D26658" w:rsidP="00A03F5B">
            <w:pPr>
              <w:autoSpaceDE w:val="0"/>
              <w:autoSpaceDN w:val="0"/>
              <w:adjustRightInd w:val="0"/>
              <w:rPr>
                <w:rFonts w:ascii="Times New Roman" w:eastAsia="Times New Roman" w:hAnsi="Times New Roman" w:cs="Times New Roman"/>
                <w:lang w:eastAsia="ru-RU"/>
              </w:rPr>
            </w:pPr>
          </w:p>
        </w:tc>
        <w:tc>
          <w:tcPr>
            <w:tcW w:w="749" w:type="pct"/>
            <w:vMerge/>
          </w:tcPr>
          <w:p w:rsidR="00D26658" w:rsidRPr="00A03F5B" w:rsidRDefault="00D26658" w:rsidP="00A03F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eastAsia="Times New Roman" w:hAnsi="Times New Roman" w:cs="Times New Roman"/>
                <w:b/>
                <w:bCs/>
                <w:lang w:eastAsia="ru-RU"/>
              </w:rPr>
              <w:t>5.3.</w:t>
            </w:r>
            <w:r w:rsidRPr="00A03F5B">
              <w:rPr>
                <w:rFonts w:ascii="Times New Roman" w:hAnsi="Times New Roman" w:cs="Times New Roman"/>
              </w:rPr>
              <w:t xml:space="preserve"> Направление </w:t>
            </w:r>
            <w:r w:rsidR="0028276B" w:rsidRPr="00A03F5B">
              <w:rPr>
                <w:rFonts w:ascii="Times New Roman" w:hAnsi="Times New Roman" w:cs="Times New Roman"/>
              </w:rPr>
              <w:t>Сетев</w:t>
            </w:r>
            <w:r w:rsidRPr="00A03F5B">
              <w:rPr>
                <w:rFonts w:ascii="Times New Roman" w:hAnsi="Times New Roman" w:cs="Times New Roman"/>
              </w:rPr>
              <w:t xml:space="preserve">ой организацией подписанных </w:t>
            </w:r>
            <w:r w:rsidR="0028276B" w:rsidRPr="00A03F5B">
              <w:rPr>
                <w:rFonts w:ascii="Times New Roman" w:hAnsi="Times New Roman" w:cs="Times New Roman"/>
              </w:rPr>
              <w:t>с Заявителемактов в</w:t>
            </w:r>
            <w:r w:rsidRPr="00A03F5B">
              <w:rPr>
                <w:rFonts w:ascii="Times New Roman" w:hAnsi="Times New Roman" w:cs="Times New Roman"/>
              </w:rPr>
              <w:t xml:space="preserve"> энергосбытовую организацию </w:t>
            </w:r>
          </w:p>
        </w:tc>
        <w:tc>
          <w:tcPr>
            <w:tcW w:w="798" w:type="pct"/>
          </w:tcPr>
          <w:p w:rsidR="00D26658" w:rsidRPr="00A03F5B" w:rsidRDefault="00D26658" w:rsidP="00A03F5B">
            <w:pPr>
              <w:autoSpaceDE w:val="0"/>
              <w:autoSpaceDN w:val="0"/>
              <w:adjustRightInd w:val="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В письменной или электронной форме</w:t>
            </w: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rPr>
                <w:rFonts w:ascii="Times New Roman" w:hAnsi="Times New Roman" w:cs="Times New Roman"/>
              </w:rPr>
            </w:pPr>
            <w:r w:rsidRPr="00A03F5B">
              <w:rPr>
                <w:rFonts w:ascii="Times New Roman" w:hAnsi="Times New Roman" w:cs="Times New Roman"/>
              </w:rPr>
              <w:t xml:space="preserve">В течение 2 рабочих дней после предоставления </w:t>
            </w:r>
            <w:r w:rsidR="0028276B" w:rsidRPr="00A03F5B">
              <w:rPr>
                <w:rFonts w:ascii="Times New Roman" w:hAnsi="Times New Roman" w:cs="Times New Roman"/>
              </w:rPr>
              <w:t>подписанных Заявителем</w:t>
            </w:r>
            <w:r w:rsidRPr="00A03F5B">
              <w:rPr>
                <w:rFonts w:ascii="Times New Roman" w:hAnsi="Times New Roman" w:cs="Times New Roman"/>
              </w:rPr>
              <w:t xml:space="preserve">актов в </w:t>
            </w:r>
            <w:r w:rsidR="0028276B" w:rsidRPr="00A03F5B">
              <w:rPr>
                <w:rFonts w:ascii="Times New Roman" w:hAnsi="Times New Roman" w:cs="Times New Roman"/>
              </w:rPr>
              <w:t>Сетев</w:t>
            </w:r>
            <w:r w:rsidRPr="00A03F5B">
              <w:rPr>
                <w:rFonts w:ascii="Times New Roman" w:hAnsi="Times New Roman" w:cs="Times New Roman"/>
              </w:rPr>
              <w:t>ую организацию.</w:t>
            </w:r>
          </w:p>
        </w:tc>
        <w:tc>
          <w:tcPr>
            <w:tcW w:w="980" w:type="pct"/>
          </w:tcPr>
          <w:p w:rsidR="00D26658" w:rsidRPr="00A03F5B" w:rsidRDefault="00D26658" w:rsidP="00A03F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Пункт 19 (1) Правил технологического присоединения энергопринимающих устройств потребителей электрической энергии</w:t>
            </w:r>
          </w:p>
        </w:tc>
      </w:tr>
    </w:tbl>
    <w:p w:rsidR="00CA183B" w:rsidRPr="00A03F5B" w:rsidRDefault="00CA183B" w:rsidP="00A03F5B">
      <w:pPr>
        <w:spacing w:after="0" w:line="240" w:lineRule="auto"/>
        <w:jc w:val="both"/>
        <w:outlineLvl w:val="0"/>
        <w:rPr>
          <w:rFonts w:ascii="Times New Roman" w:hAnsi="Times New Roman" w:cs="Times New Roman"/>
          <w:b/>
          <w:sz w:val="24"/>
          <w:szCs w:val="24"/>
        </w:rPr>
      </w:pPr>
    </w:p>
    <w:p w:rsidR="0013266D" w:rsidRPr="00A03F5B" w:rsidRDefault="0013266D" w:rsidP="00A03F5B">
      <w:pPr>
        <w:autoSpaceDE w:val="0"/>
        <w:autoSpaceDN w:val="0"/>
        <w:adjustRightInd w:val="0"/>
        <w:spacing w:after="0" w:line="240" w:lineRule="auto"/>
        <w:ind w:firstLine="708"/>
        <w:jc w:val="both"/>
        <w:rPr>
          <w:rFonts w:ascii="Times New Roman" w:hAnsi="Times New Roman" w:cs="Times New Roman"/>
          <w:sz w:val="24"/>
          <w:szCs w:val="24"/>
        </w:rPr>
      </w:pPr>
      <w:r w:rsidRPr="00A03F5B">
        <w:rPr>
          <w:rFonts w:ascii="Times New Roman" w:hAnsi="Times New Roman" w:cs="Times New Roman"/>
          <w:b/>
          <w:sz w:val="24"/>
          <w:szCs w:val="24"/>
        </w:rPr>
        <w:t>КОНТАКТНАЯ ИНФОРМАЦИЯ ДЛЯ НАПРАВЛЕНИЯ ОБРАЩЕНИИЙ:</w:t>
      </w:r>
    </w:p>
    <w:p w:rsidR="00A03F5B" w:rsidRPr="00F664E2" w:rsidRDefault="00A03F5B" w:rsidP="00A03F5B">
      <w:pPr>
        <w:autoSpaceDE w:val="0"/>
        <w:autoSpaceDN w:val="0"/>
        <w:adjustRightInd w:val="0"/>
        <w:spacing w:after="0" w:line="240" w:lineRule="auto"/>
        <w:jc w:val="both"/>
        <w:rPr>
          <w:rFonts w:ascii="Times New Roman" w:hAnsi="Times New Roman" w:cs="Times New Roman"/>
          <w:sz w:val="24"/>
          <w:szCs w:val="24"/>
        </w:rPr>
      </w:pPr>
      <w:r w:rsidRPr="00A03F5B">
        <w:rPr>
          <w:rFonts w:ascii="Times New Roman" w:hAnsi="Times New Roman" w:cs="Times New Roman"/>
          <w:sz w:val="24"/>
          <w:szCs w:val="24"/>
        </w:rPr>
        <w:t xml:space="preserve">Номер телефонного центра обслуживания </w:t>
      </w:r>
      <w:bookmarkStart w:id="1" w:name="_Hlk479683413"/>
      <w:r w:rsidRPr="00A03F5B">
        <w:rPr>
          <w:rFonts w:ascii="Times New Roman" w:eastAsia="Times New Roman" w:hAnsi="Times New Roman" w:cs="Times New Roman"/>
          <w:sz w:val="24"/>
          <w:szCs w:val="24"/>
          <w:lang w:eastAsia="ru-RU"/>
        </w:rPr>
        <w:t>ООО «</w:t>
      </w:r>
      <w:r w:rsidRPr="00A03F5B">
        <w:rPr>
          <w:rFonts w:ascii="Times New Roman" w:hAnsi="Times New Roman" w:cs="Times New Roman"/>
          <w:sz w:val="24"/>
          <w:szCs w:val="24"/>
        </w:rPr>
        <w:t>Сибирские коммунальные системы</w:t>
      </w:r>
      <w:r w:rsidRPr="00A03F5B">
        <w:rPr>
          <w:rFonts w:ascii="Times New Roman" w:eastAsia="Times New Roman" w:hAnsi="Times New Roman" w:cs="Times New Roman"/>
          <w:sz w:val="24"/>
          <w:szCs w:val="24"/>
          <w:lang w:eastAsia="ru-RU"/>
        </w:rPr>
        <w:t>»: 8 (</w:t>
      </w:r>
      <w:r w:rsidR="00F664E2" w:rsidRPr="00F664E2">
        <w:rPr>
          <w:rFonts w:ascii="Times New Roman" w:eastAsia="Times New Roman" w:hAnsi="Times New Roman" w:cs="Times New Roman"/>
          <w:sz w:val="24"/>
          <w:szCs w:val="24"/>
          <w:lang w:eastAsia="ru-RU"/>
        </w:rPr>
        <w:t>863</w:t>
      </w:r>
      <w:r w:rsidRPr="00A03F5B">
        <w:rPr>
          <w:rFonts w:ascii="Times New Roman" w:eastAsia="Times New Roman" w:hAnsi="Times New Roman" w:cs="Times New Roman"/>
          <w:sz w:val="24"/>
          <w:szCs w:val="24"/>
          <w:lang w:eastAsia="ru-RU"/>
        </w:rPr>
        <w:t xml:space="preserve">) </w:t>
      </w:r>
      <w:bookmarkEnd w:id="1"/>
      <w:r w:rsidRPr="00A03F5B">
        <w:rPr>
          <w:rFonts w:ascii="Times New Roman" w:eastAsia="Times New Roman" w:hAnsi="Times New Roman" w:cs="Times New Roman"/>
          <w:sz w:val="24"/>
          <w:szCs w:val="24"/>
          <w:lang w:eastAsia="ru-RU"/>
        </w:rPr>
        <w:t>2</w:t>
      </w:r>
      <w:r w:rsidR="00F664E2" w:rsidRPr="00F664E2">
        <w:rPr>
          <w:rFonts w:ascii="Times New Roman" w:eastAsia="Times New Roman" w:hAnsi="Times New Roman" w:cs="Times New Roman"/>
          <w:sz w:val="24"/>
          <w:szCs w:val="24"/>
          <w:lang w:eastAsia="ru-RU"/>
        </w:rPr>
        <w:t>10-54-83</w:t>
      </w:r>
    </w:p>
    <w:p w:rsidR="00A03F5B" w:rsidRPr="00F3188C" w:rsidRDefault="00A03F5B" w:rsidP="00A03F5B">
      <w:pPr>
        <w:autoSpaceDE w:val="0"/>
        <w:autoSpaceDN w:val="0"/>
        <w:adjustRightInd w:val="0"/>
        <w:spacing w:after="0" w:line="240" w:lineRule="auto"/>
        <w:jc w:val="both"/>
        <w:rPr>
          <w:rFonts w:ascii="Times New Roman" w:hAnsi="Times New Roman" w:cs="Times New Roman"/>
          <w:sz w:val="24"/>
          <w:szCs w:val="24"/>
        </w:rPr>
      </w:pPr>
      <w:r w:rsidRPr="00A03F5B">
        <w:rPr>
          <w:rFonts w:ascii="Times New Roman" w:hAnsi="Times New Roman" w:cs="Times New Roman"/>
          <w:sz w:val="24"/>
          <w:szCs w:val="24"/>
        </w:rPr>
        <w:t xml:space="preserve">Адрес электронной почты </w:t>
      </w:r>
      <w:bookmarkStart w:id="2" w:name="_Hlk479683425"/>
      <w:r w:rsidRPr="00A03F5B">
        <w:rPr>
          <w:rFonts w:ascii="Times New Roman" w:hAnsi="Times New Roman" w:cs="Times New Roman"/>
          <w:sz w:val="24"/>
          <w:szCs w:val="24"/>
        </w:rPr>
        <w:t>ООО «</w:t>
      </w:r>
      <w:r w:rsidR="00F3188C">
        <w:rPr>
          <w:rFonts w:ascii="Times New Roman" w:hAnsi="Times New Roman" w:cs="Times New Roman"/>
          <w:sz w:val="24"/>
          <w:szCs w:val="24"/>
        </w:rPr>
        <w:t>Энергосеть-Р</w:t>
      </w:r>
      <w:r w:rsidRPr="00A03F5B">
        <w:rPr>
          <w:rFonts w:ascii="Times New Roman" w:hAnsi="Times New Roman" w:cs="Times New Roman"/>
          <w:sz w:val="24"/>
          <w:szCs w:val="24"/>
        </w:rPr>
        <w:t>»</w:t>
      </w:r>
      <w:r w:rsidRPr="00A03F5B">
        <w:rPr>
          <w:rFonts w:ascii="Times New Roman" w:eastAsia="Times New Roman" w:hAnsi="Times New Roman" w:cs="Times New Roman"/>
          <w:i/>
          <w:sz w:val="24"/>
          <w:szCs w:val="24"/>
          <w:lang w:eastAsia="ru-RU"/>
        </w:rPr>
        <w:t xml:space="preserve">: </w:t>
      </w:r>
      <w:bookmarkEnd w:id="2"/>
      <w:proofErr w:type="spellStart"/>
      <w:r w:rsidR="00F664E2">
        <w:rPr>
          <w:rFonts w:ascii="Times New Roman" w:hAnsi="Times New Roman" w:cs="Times New Roman"/>
          <w:sz w:val="24"/>
          <w:szCs w:val="24"/>
          <w:lang w:val="en-US"/>
        </w:rPr>
        <w:t>energoset</w:t>
      </w:r>
      <w:proofErr w:type="spellEnd"/>
      <w:r w:rsidR="00F664E2" w:rsidRPr="00F664E2">
        <w:rPr>
          <w:rFonts w:ascii="Times New Roman" w:hAnsi="Times New Roman" w:cs="Times New Roman"/>
          <w:sz w:val="24"/>
          <w:szCs w:val="24"/>
        </w:rPr>
        <w:t>.</w:t>
      </w:r>
      <w:r w:rsidR="00F664E2">
        <w:rPr>
          <w:rFonts w:ascii="Times New Roman" w:hAnsi="Times New Roman" w:cs="Times New Roman"/>
          <w:sz w:val="24"/>
          <w:szCs w:val="24"/>
          <w:lang w:val="en-US"/>
        </w:rPr>
        <w:t>r</w:t>
      </w:r>
      <w:r w:rsidR="00F664E2" w:rsidRPr="00F664E2">
        <w:rPr>
          <w:rFonts w:ascii="Times New Roman" w:hAnsi="Times New Roman" w:cs="Times New Roman"/>
          <w:sz w:val="24"/>
          <w:szCs w:val="24"/>
        </w:rPr>
        <w:t>@</w:t>
      </w:r>
      <w:proofErr w:type="spellStart"/>
      <w:r w:rsidR="00F664E2">
        <w:rPr>
          <w:rFonts w:ascii="Times New Roman" w:hAnsi="Times New Roman" w:cs="Times New Roman"/>
          <w:sz w:val="24"/>
          <w:szCs w:val="24"/>
          <w:lang w:val="en-US"/>
        </w:rPr>
        <w:t>gmail</w:t>
      </w:r>
      <w:proofErr w:type="spellEnd"/>
      <w:r w:rsidR="00F664E2" w:rsidRPr="00F664E2">
        <w:rPr>
          <w:rFonts w:ascii="Times New Roman" w:hAnsi="Times New Roman" w:cs="Times New Roman"/>
          <w:sz w:val="24"/>
          <w:szCs w:val="24"/>
        </w:rPr>
        <w:t>.</w:t>
      </w:r>
      <w:r w:rsidR="00F664E2">
        <w:rPr>
          <w:rFonts w:ascii="Times New Roman" w:hAnsi="Times New Roman" w:cs="Times New Roman"/>
          <w:sz w:val="24"/>
          <w:szCs w:val="24"/>
          <w:lang w:val="en-US"/>
        </w:rPr>
        <w:t>com</w:t>
      </w:r>
    </w:p>
    <w:p w:rsidR="0013266D" w:rsidRPr="00A03F5B" w:rsidRDefault="0013266D" w:rsidP="00A03F5B">
      <w:pPr>
        <w:autoSpaceDE w:val="0"/>
        <w:autoSpaceDN w:val="0"/>
        <w:adjustRightInd w:val="0"/>
        <w:spacing w:after="0" w:line="240" w:lineRule="auto"/>
        <w:jc w:val="both"/>
        <w:rPr>
          <w:rFonts w:ascii="Times New Roman" w:hAnsi="Times New Roman" w:cs="Times New Roman"/>
          <w:b/>
          <w:sz w:val="24"/>
          <w:szCs w:val="24"/>
        </w:rPr>
      </w:pPr>
    </w:p>
    <w:p w:rsidR="00C31795" w:rsidRPr="00A03F5B" w:rsidRDefault="00C31795" w:rsidP="00A03F5B">
      <w:pPr>
        <w:autoSpaceDE w:val="0"/>
        <w:autoSpaceDN w:val="0"/>
        <w:adjustRightInd w:val="0"/>
        <w:spacing w:after="0" w:line="240" w:lineRule="auto"/>
        <w:jc w:val="both"/>
        <w:rPr>
          <w:rFonts w:ascii="Times New Roman" w:hAnsi="Times New Roman" w:cs="Times New Roman"/>
          <w:b/>
          <w:sz w:val="24"/>
          <w:szCs w:val="24"/>
        </w:rPr>
      </w:pPr>
    </w:p>
    <w:p w:rsidR="000653F9" w:rsidRPr="00A03F5B" w:rsidRDefault="000653F9" w:rsidP="00A03F5B">
      <w:pPr>
        <w:autoSpaceDE w:val="0"/>
        <w:autoSpaceDN w:val="0"/>
        <w:adjustRightInd w:val="0"/>
        <w:spacing w:after="0" w:line="240" w:lineRule="auto"/>
        <w:jc w:val="both"/>
        <w:rPr>
          <w:rFonts w:ascii="Times New Roman" w:hAnsi="Times New Roman" w:cs="Times New Roman"/>
          <w:sz w:val="24"/>
          <w:szCs w:val="24"/>
        </w:rPr>
      </w:pPr>
    </w:p>
    <w:sectPr w:rsidR="000653F9" w:rsidRPr="00A03F5B" w:rsidSect="00303363">
      <w:pgSz w:w="16838" w:h="11906" w:orient="landscape"/>
      <w:pgMar w:top="1134" w:right="850" w:bottom="1134" w:left="170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08D8" w:rsidRDefault="004608D8" w:rsidP="00DC7CA8">
      <w:pPr>
        <w:spacing w:after="0" w:line="240" w:lineRule="auto"/>
      </w:pPr>
      <w:r>
        <w:separator/>
      </w:r>
    </w:p>
  </w:endnote>
  <w:endnote w:type="continuationSeparator" w:id="0">
    <w:p w:rsidR="004608D8" w:rsidRDefault="004608D8" w:rsidP="00DC7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08D8" w:rsidRDefault="004608D8" w:rsidP="00DC7CA8">
      <w:pPr>
        <w:spacing w:after="0" w:line="240" w:lineRule="auto"/>
      </w:pPr>
      <w:r>
        <w:separator/>
      </w:r>
    </w:p>
  </w:footnote>
  <w:footnote w:type="continuationSeparator" w:id="0">
    <w:p w:rsidR="004608D8" w:rsidRDefault="004608D8" w:rsidP="00DC7CA8">
      <w:pPr>
        <w:spacing w:after="0" w:line="240" w:lineRule="auto"/>
      </w:pPr>
      <w:r>
        <w:continuationSeparator/>
      </w:r>
    </w:p>
  </w:footnote>
  <w:footnote w:id="1">
    <w:p w:rsidR="00FA6398" w:rsidRPr="00872E55" w:rsidRDefault="00FA6398" w:rsidP="006967D4">
      <w:pPr>
        <w:pStyle w:val="ac"/>
        <w:rPr>
          <w:rFonts w:ascii="Times New Roman" w:hAnsi="Times New Roman" w:cs="Times New Roman"/>
          <w:sz w:val="24"/>
          <w:szCs w:val="24"/>
        </w:rPr>
      </w:pPr>
      <w:r w:rsidRPr="00872E55">
        <w:rPr>
          <w:rStyle w:val="ae"/>
          <w:rFonts w:ascii="Times New Roman" w:hAnsi="Times New Roman" w:cs="Times New Roman"/>
          <w:sz w:val="24"/>
          <w:szCs w:val="24"/>
        </w:rPr>
        <w:footnoteRef/>
      </w:r>
      <w:r w:rsidRPr="00872E55">
        <w:rPr>
          <w:rFonts w:ascii="Times New Roman" w:hAnsi="Times New Roman" w:cs="Times New Roman"/>
          <w:sz w:val="24"/>
          <w:szCs w:val="24"/>
        </w:rPr>
        <w:t xml:space="preserve"> Правила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w:t>
      </w:r>
      <w:r w:rsidR="0028276B">
        <w:rPr>
          <w:rFonts w:ascii="Times New Roman" w:hAnsi="Times New Roman" w:cs="Times New Roman"/>
          <w:sz w:val="24"/>
          <w:szCs w:val="24"/>
        </w:rPr>
        <w:t>сетев</w:t>
      </w:r>
      <w:r w:rsidRPr="00872E55">
        <w:rPr>
          <w:rFonts w:ascii="Times New Roman" w:hAnsi="Times New Roman" w:cs="Times New Roman"/>
          <w:sz w:val="24"/>
          <w:szCs w:val="24"/>
        </w:rPr>
        <w:t xml:space="preserve">ого хозяйства, принадлежащих </w:t>
      </w:r>
      <w:r w:rsidR="0028276B">
        <w:rPr>
          <w:rFonts w:ascii="Times New Roman" w:hAnsi="Times New Roman" w:cs="Times New Roman"/>
          <w:sz w:val="24"/>
          <w:szCs w:val="24"/>
        </w:rPr>
        <w:t>Сетев</w:t>
      </w:r>
      <w:r w:rsidRPr="00872E55">
        <w:rPr>
          <w:rFonts w:ascii="Times New Roman" w:hAnsi="Times New Roman" w:cs="Times New Roman"/>
          <w:sz w:val="24"/>
          <w:szCs w:val="24"/>
        </w:rPr>
        <w:t>ым организациям и иным лицам, к электрическим сетям, утвержденные постановлением Правительства Российской Федерации от 27.12.2004 №861</w:t>
      </w:r>
    </w:p>
  </w:footnote>
  <w:footnote w:id="2">
    <w:p w:rsidR="00D26658" w:rsidRPr="00872E55" w:rsidRDefault="00D26658" w:rsidP="00142EA5">
      <w:pPr>
        <w:autoSpaceDE w:val="0"/>
        <w:autoSpaceDN w:val="0"/>
        <w:adjustRightInd w:val="0"/>
        <w:spacing w:after="0" w:line="240" w:lineRule="auto"/>
        <w:ind w:firstLine="540"/>
        <w:jc w:val="both"/>
        <w:rPr>
          <w:rFonts w:ascii="Times New Roman" w:hAnsi="Times New Roman" w:cs="Times New Roman"/>
          <w:sz w:val="24"/>
          <w:szCs w:val="24"/>
        </w:rPr>
      </w:pPr>
      <w:r w:rsidRPr="00872E55">
        <w:rPr>
          <w:rStyle w:val="ae"/>
          <w:rFonts w:ascii="Times New Roman" w:hAnsi="Times New Roman" w:cs="Times New Roman"/>
          <w:sz w:val="24"/>
          <w:szCs w:val="24"/>
        </w:rPr>
        <w:footnoteRef/>
      </w:r>
      <w:r w:rsidRPr="00872E55">
        <w:rPr>
          <w:rFonts w:ascii="Times New Roman" w:hAnsi="Times New Roman" w:cs="Times New Roman"/>
          <w:sz w:val="24"/>
          <w:szCs w:val="24"/>
        </w:rPr>
        <w:t xml:space="preserve"> ) Документы в пунктах в) и г) не требуются для представления </w:t>
      </w:r>
      <w:r w:rsidR="0028276B">
        <w:rPr>
          <w:rFonts w:ascii="Times New Roman" w:hAnsi="Times New Roman" w:cs="Times New Roman"/>
          <w:sz w:val="24"/>
          <w:szCs w:val="24"/>
        </w:rPr>
        <w:t>Заявит</w:t>
      </w:r>
      <w:r w:rsidRPr="00872E55">
        <w:rPr>
          <w:rFonts w:ascii="Times New Roman" w:hAnsi="Times New Roman" w:cs="Times New Roman"/>
          <w:sz w:val="24"/>
          <w:szCs w:val="24"/>
        </w:rPr>
        <w:t>елями, электрохозяйство которых включает в себя только вводное устройство напряжением до 1000 В, осветительные установки, переносное электрооборудование и энергопринимающие устройства номинальным напряжением не выше 380 В.</w:t>
      </w:r>
    </w:p>
  </w:footnote>
  <w:footnote w:id="3">
    <w:p w:rsidR="00D26658" w:rsidRPr="00872E55" w:rsidRDefault="00D26658" w:rsidP="00BA00C5">
      <w:pPr>
        <w:autoSpaceDE w:val="0"/>
        <w:autoSpaceDN w:val="0"/>
        <w:adjustRightInd w:val="0"/>
        <w:spacing w:after="0" w:line="240" w:lineRule="auto"/>
        <w:jc w:val="both"/>
        <w:rPr>
          <w:rFonts w:ascii="Times New Roman" w:hAnsi="Times New Roman" w:cs="Times New Roman"/>
          <w:sz w:val="24"/>
          <w:szCs w:val="24"/>
        </w:rPr>
      </w:pPr>
      <w:r w:rsidRPr="00872E55">
        <w:rPr>
          <w:rStyle w:val="ae"/>
          <w:rFonts w:ascii="Times New Roman" w:hAnsi="Times New Roman" w:cs="Times New Roman"/>
          <w:sz w:val="24"/>
          <w:szCs w:val="24"/>
        </w:rPr>
        <w:footnoteRef/>
      </w:r>
      <w:r w:rsidRPr="00872E55">
        <w:rPr>
          <w:rFonts w:ascii="Times New Roman" w:eastAsia="Times New Roman" w:hAnsi="Times New Roman" w:cs="Times New Roman"/>
          <w:sz w:val="24"/>
          <w:szCs w:val="24"/>
          <w:lang w:eastAsia="ru-RU"/>
        </w:rPr>
        <w:t xml:space="preserve">Основы функционирования розничных рынков электрической энергии, утвержденные </w:t>
      </w:r>
      <w:r w:rsidRPr="00872E55">
        <w:rPr>
          <w:rFonts w:ascii="Times New Roman" w:hAnsi="Times New Roman" w:cs="Times New Roman"/>
          <w:sz w:val="24"/>
          <w:szCs w:val="24"/>
        </w:rPr>
        <w:t>постановлением Правительства РФ от 04.05.2012 № 442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D63223"/>
    <w:multiLevelType w:val="hybridMultilevel"/>
    <w:tmpl w:val="437C3716"/>
    <w:lvl w:ilvl="0" w:tplc="D924DC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3D285CC1"/>
    <w:multiLevelType w:val="hybridMultilevel"/>
    <w:tmpl w:val="967E0194"/>
    <w:lvl w:ilvl="0" w:tplc="BBD67AAC">
      <w:start w:val="1"/>
      <w:numFmt w:val="decimal"/>
      <w:lvlText w:val="%1."/>
      <w:lvlJc w:val="left"/>
      <w:pPr>
        <w:ind w:left="907" w:hanging="360"/>
      </w:pPr>
      <w:rPr>
        <w:rFonts w:asciiTheme="minorHAnsi" w:eastAsiaTheme="minorHAnsi" w:hAnsiTheme="minorHAnsi" w:cstheme="minorBidi" w:hint="default"/>
      </w:rPr>
    </w:lvl>
    <w:lvl w:ilvl="1" w:tplc="04190019" w:tentative="1">
      <w:start w:val="1"/>
      <w:numFmt w:val="lowerLetter"/>
      <w:lvlText w:val="%2."/>
      <w:lvlJc w:val="left"/>
      <w:pPr>
        <w:ind w:left="1627" w:hanging="360"/>
      </w:pPr>
    </w:lvl>
    <w:lvl w:ilvl="2" w:tplc="0419001B" w:tentative="1">
      <w:start w:val="1"/>
      <w:numFmt w:val="lowerRoman"/>
      <w:lvlText w:val="%3."/>
      <w:lvlJc w:val="right"/>
      <w:pPr>
        <w:ind w:left="2347" w:hanging="180"/>
      </w:pPr>
    </w:lvl>
    <w:lvl w:ilvl="3" w:tplc="0419000F" w:tentative="1">
      <w:start w:val="1"/>
      <w:numFmt w:val="decimal"/>
      <w:lvlText w:val="%4."/>
      <w:lvlJc w:val="left"/>
      <w:pPr>
        <w:ind w:left="3067" w:hanging="360"/>
      </w:pPr>
    </w:lvl>
    <w:lvl w:ilvl="4" w:tplc="04190019" w:tentative="1">
      <w:start w:val="1"/>
      <w:numFmt w:val="lowerLetter"/>
      <w:lvlText w:val="%5."/>
      <w:lvlJc w:val="left"/>
      <w:pPr>
        <w:ind w:left="3787" w:hanging="360"/>
      </w:pPr>
    </w:lvl>
    <w:lvl w:ilvl="5" w:tplc="0419001B" w:tentative="1">
      <w:start w:val="1"/>
      <w:numFmt w:val="lowerRoman"/>
      <w:lvlText w:val="%6."/>
      <w:lvlJc w:val="right"/>
      <w:pPr>
        <w:ind w:left="4507" w:hanging="180"/>
      </w:pPr>
    </w:lvl>
    <w:lvl w:ilvl="6" w:tplc="0419000F" w:tentative="1">
      <w:start w:val="1"/>
      <w:numFmt w:val="decimal"/>
      <w:lvlText w:val="%7."/>
      <w:lvlJc w:val="left"/>
      <w:pPr>
        <w:ind w:left="5227" w:hanging="360"/>
      </w:pPr>
    </w:lvl>
    <w:lvl w:ilvl="7" w:tplc="04190019" w:tentative="1">
      <w:start w:val="1"/>
      <w:numFmt w:val="lowerLetter"/>
      <w:lvlText w:val="%8."/>
      <w:lvlJc w:val="left"/>
      <w:pPr>
        <w:ind w:left="5947" w:hanging="360"/>
      </w:pPr>
    </w:lvl>
    <w:lvl w:ilvl="8" w:tplc="0419001B" w:tentative="1">
      <w:start w:val="1"/>
      <w:numFmt w:val="lowerRoman"/>
      <w:lvlText w:val="%9."/>
      <w:lvlJc w:val="right"/>
      <w:pPr>
        <w:ind w:left="6667" w:hanging="180"/>
      </w:pPr>
    </w:lvl>
  </w:abstractNum>
  <w:abstractNum w:abstractNumId="2" w15:restartNumberingAfterBreak="0">
    <w:nsid w:val="434441EF"/>
    <w:multiLevelType w:val="hybridMultilevel"/>
    <w:tmpl w:val="7C50AE1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564C5956"/>
    <w:multiLevelType w:val="hybridMultilevel"/>
    <w:tmpl w:val="DDCEEB02"/>
    <w:lvl w:ilvl="0" w:tplc="D924DC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A3D125B"/>
    <w:multiLevelType w:val="hybridMultilevel"/>
    <w:tmpl w:val="67C0AF7C"/>
    <w:lvl w:ilvl="0" w:tplc="D924DC2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53F9"/>
    <w:rsid w:val="00000CC2"/>
    <w:rsid w:val="00022F24"/>
    <w:rsid w:val="0002340B"/>
    <w:rsid w:val="0002598C"/>
    <w:rsid w:val="00026177"/>
    <w:rsid w:val="000653F9"/>
    <w:rsid w:val="000825BA"/>
    <w:rsid w:val="000C2731"/>
    <w:rsid w:val="000C3C93"/>
    <w:rsid w:val="000D0D64"/>
    <w:rsid w:val="000E710C"/>
    <w:rsid w:val="0013266D"/>
    <w:rsid w:val="00142EA5"/>
    <w:rsid w:val="001452AF"/>
    <w:rsid w:val="001533DF"/>
    <w:rsid w:val="00162045"/>
    <w:rsid w:val="00164660"/>
    <w:rsid w:val="00166D9F"/>
    <w:rsid w:val="001754F1"/>
    <w:rsid w:val="00182892"/>
    <w:rsid w:val="00187BF5"/>
    <w:rsid w:val="0019014D"/>
    <w:rsid w:val="00195358"/>
    <w:rsid w:val="001D45A0"/>
    <w:rsid w:val="0020601A"/>
    <w:rsid w:val="00206CD3"/>
    <w:rsid w:val="0022778E"/>
    <w:rsid w:val="00231805"/>
    <w:rsid w:val="00233155"/>
    <w:rsid w:val="00242530"/>
    <w:rsid w:val="00251BEC"/>
    <w:rsid w:val="0028102A"/>
    <w:rsid w:val="0028276B"/>
    <w:rsid w:val="0029622E"/>
    <w:rsid w:val="002963F2"/>
    <w:rsid w:val="002978AF"/>
    <w:rsid w:val="002A0F3D"/>
    <w:rsid w:val="002A16A3"/>
    <w:rsid w:val="002A3BA1"/>
    <w:rsid w:val="002A4954"/>
    <w:rsid w:val="002A5552"/>
    <w:rsid w:val="002C24EC"/>
    <w:rsid w:val="002C56E2"/>
    <w:rsid w:val="00303363"/>
    <w:rsid w:val="0032200A"/>
    <w:rsid w:val="0032230E"/>
    <w:rsid w:val="00326913"/>
    <w:rsid w:val="00347A15"/>
    <w:rsid w:val="0037161F"/>
    <w:rsid w:val="003A30D0"/>
    <w:rsid w:val="003A6292"/>
    <w:rsid w:val="003B555E"/>
    <w:rsid w:val="003B6F93"/>
    <w:rsid w:val="003C556E"/>
    <w:rsid w:val="003D4D3D"/>
    <w:rsid w:val="003F39CA"/>
    <w:rsid w:val="003F5301"/>
    <w:rsid w:val="00401788"/>
    <w:rsid w:val="0040345C"/>
    <w:rsid w:val="00404163"/>
    <w:rsid w:val="00405B1D"/>
    <w:rsid w:val="00405E12"/>
    <w:rsid w:val="0041124A"/>
    <w:rsid w:val="00412BBD"/>
    <w:rsid w:val="00420452"/>
    <w:rsid w:val="00426DA0"/>
    <w:rsid w:val="00432474"/>
    <w:rsid w:val="00442712"/>
    <w:rsid w:val="00443775"/>
    <w:rsid w:val="004608D8"/>
    <w:rsid w:val="004A4D60"/>
    <w:rsid w:val="004B75E4"/>
    <w:rsid w:val="004D2FC8"/>
    <w:rsid w:val="004F68F4"/>
    <w:rsid w:val="0051045A"/>
    <w:rsid w:val="0051352D"/>
    <w:rsid w:val="00524428"/>
    <w:rsid w:val="00534E9A"/>
    <w:rsid w:val="00557796"/>
    <w:rsid w:val="0058149F"/>
    <w:rsid w:val="00584BD8"/>
    <w:rsid w:val="0059702E"/>
    <w:rsid w:val="005B627E"/>
    <w:rsid w:val="005C22A7"/>
    <w:rsid w:val="005E5AAE"/>
    <w:rsid w:val="005F2F3E"/>
    <w:rsid w:val="006047AA"/>
    <w:rsid w:val="00614532"/>
    <w:rsid w:val="00620C3D"/>
    <w:rsid w:val="00640439"/>
    <w:rsid w:val="0065173C"/>
    <w:rsid w:val="00664ED5"/>
    <w:rsid w:val="00666E7C"/>
    <w:rsid w:val="00675DBB"/>
    <w:rsid w:val="00677F5A"/>
    <w:rsid w:val="00682244"/>
    <w:rsid w:val="00690D12"/>
    <w:rsid w:val="00693797"/>
    <w:rsid w:val="006967D4"/>
    <w:rsid w:val="006A3ACA"/>
    <w:rsid w:val="006C5C40"/>
    <w:rsid w:val="006D2EDE"/>
    <w:rsid w:val="006F2514"/>
    <w:rsid w:val="006F446F"/>
    <w:rsid w:val="0070128B"/>
    <w:rsid w:val="00762B2B"/>
    <w:rsid w:val="00776C32"/>
    <w:rsid w:val="0078335E"/>
    <w:rsid w:val="007877ED"/>
    <w:rsid w:val="007919F1"/>
    <w:rsid w:val="007A2C8F"/>
    <w:rsid w:val="007C5088"/>
    <w:rsid w:val="007E41FA"/>
    <w:rsid w:val="00806C78"/>
    <w:rsid w:val="008117CC"/>
    <w:rsid w:val="00823FF3"/>
    <w:rsid w:val="00824E68"/>
    <w:rsid w:val="008254DA"/>
    <w:rsid w:val="0082713E"/>
    <w:rsid w:val="0084383D"/>
    <w:rsid w:val="00863174"/>
    <w:rsid w:val="0086326F"/>
    <w:rsid w:val="00872E55"/>
    <w:rsid w:val="008C2E25"/>
    <w:rsid w:val="008C64E4"/>
    <w:rsid w:val="008D2E8D"/>
    <w:rsid w:val="008E16CB"/>
    <w:rsid w:val="009001F4"/>
    <w:rsid w:val="00904E58"/>
    <w:rsid w:val="0093167D"/>
    <w:rsid w:val="00951A2C"/>
    <w:rsid w:val="00996EEC"/>
    <w:rsid w:val="009D7322"/>
    <w:rsid w:val="00A03F5B"/>
    <w:rsid w:val="00A22C5F"/>
    <w:rsid w:val="00A36C16"/>
    <w:rsid w:val="00A44E14"/>
    <w:rsid w:val="00A474DD"/>
    <w:rsid w:val="00A61E75"/>
    <w:rsid w:val="00A705D8"/>
    <w:rsid w:val="00AB4140"/>
    <w:rsid w:val="00AC3BB0"/>
    <w:rsid w:val="00AE08E3"/>
    <w:rsid w:val="00AF67C0"/>
    <w:rsid w:val="00B04094"/>
    <w:rsid w:val="00B118E9"/>
    <w:rsid w:val="00B40D8E"/>
    <w:rsid w:val="00B564E5"/>
    <w:rsid w:val="00B80298"/>
    <w:rsid w:val="00B8308D"/>
    <w:rsid w:val="00B84849"/>
    <w:rsid w:val="00BA00C5"/>
    <w:rsid w:val="00BA531D"/>
    <w:rsid w:val="00BA7F88"/>
    <w:rsid w:val="00BB4032"/>
    <w:rsid w:val="00BB7AE2"/>
    <w:rsid w:val="00BD087E"/>
    <w:rsid w:val="00BE6313"/>
    <w:rsid w:val="00BE7298"/>
    <w:rsid w:val="00C02B7A"/>
    <w:rsid w:val="00C05A4F"/>
    <w:rsid w:val="00C20511"/>
    <w:rsid w:val="00C2064F"/>
    <w:rsid w:val="00C25F4B"/>
    <w:rsid w:val="00C31795"/>
    <w:rsid w:val="00C379FF"/>
    <w:rsid w:val="00C458B0"/>
    <w:rsid w:val="00C514F8"/>
    <w:rsid w:val="00C7174A"/>
    <w:rsid w:val="00C74D96"/>
    <w:rsid w:val="00C75E65"/>
    <w:rsid w:val="00CA183B"/>
    <w:rsid w:val="00CA1E91"/>
    <w:rsid w:val="00CB510B"/>
    <w:rsid w:val="00CC1A0A"/>
    <w:rsid w:val="00CC211B"/>
    <w:rsid w:val="00CF1785"/>
    <w:rsid w:val="00D1019A"/>
    <w:rsid w:val="00D26658"/>
    <w:rsid w:val="00D34055"/>
    <w:rsid w:val="00D37687"/>
    <w:rsid w:val="00D47D80"/>
    <w:rsid w:val="00D50811"/>
    <w:rsid w:val="00D50CC7"/>
    <w:rsid w:val="00D679FC"/>
    <w:rsid w:val="00D73C9D"/>
    <w:rsid w:val="00DC03DD"/>
    <w:rsid w:val="00DC7CA8"/>
    <w:rsid w:val="00E01206"/>
    <w:rsid w:val="00E2037F"/>
    <w:rsid w:val="00E20DAF"/>
    <w:rsid w:val="00E36F56"/>
    <w:rsid w:val="00E5056E"/>
    <w:rsid w:val="00E53D9B"/>
    <w:rsid w:val="00E557B2"/>
    <w:rsid w:val="00E56E00"/>
    <w:rsid w:val="00E60E5C"/>
    <w:rsid w:val="00E70070"/>
    <w:rsid w:val="00E70F7F"/>
    <w:rsid w:val="00E925A1"/>
    <w:rsid w:val="00EA53BE"/>
    <w:rsid w:val="00EC6F80"/>
    <w:rsid w:val="00ED42E7"/>
    <w:rsid w:val="00EE2C63"/>
    <w:rsid w:val="00F3188C"/>
    <w:rsid w:val="00F4184B"/>
    <w:rsid w:val="00F4469B"/>
    <w:rsid w:val="00F664E2"/>
    <w:rsid w:val="00F87578"/>
    <w:rsid w:val="00FA6398"/>
    <w:rsid w:val="00FC139B"/>
    <w:rsid w:val="00FC1E5A"/>
    <w:rsid w:val="00FC33E3"/>
    <w:rsid w:val="00FE0A69"/>
    <w:rsid w:val="00FF1355"/>
    <w:rsid w:val="00FF3DD0"/>
    <w:rsid w:val="00FF54F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C39AE7"/>
  <w15:docId w15:val="{899BEDBC-C380-46D0-9CE8-FD2FB76BA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43775"/>
  </w:style>
  <w:style w:type="paragraph" w:styleId="1">
    <w:name w:val="heading 1"/>
    <w:basedOn w:val="a"/>
    <w:next w:val="a"/>
    <w:link w:val="10"/>
    <w:uiPriority w:val="9"/>
    <w:qFormat/>
    <w:rsid w:val="00C05A4F"/>
    <w:pPr>
      <w:keepNext/>
      <w:keepLines/>
      <w:spacing w:before="480" w:after="0"/>
      <w:outlineLvl w:val="0"/>
    </w:pPr>
    <w:rPr>
      <w:rFonts w:asciiTheme="majorHAnsi" w:eastAsiaTheme="majorEastAsia" w:hAnsiTheme="majorHAnsi" w:cstheme="majorBidi"/>
      <w:b/>
      <w:bCs/>
      <w:color w:val="535353"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653F9"/>
    <w:pPr>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rsid w:val="000653F9"/>
    <w:pPr>
      <w:autoSpaceDE w:val="0"/>
      <w:autoSpaceDN w:val="0"/>
      <w:adjustRightInd w:val="0"/>
      <w:spacing w:after="0" w:line="240" w:lineRule="auto"/>
    </w:pPr>
    <w:rPr>
      <w:rFonts w:ascii="Courier New" w:hAnsi="Courier New" w:cs="Courier New"/>
      <w:sz w:val="20"/>
      <w:szCs w:val="20"/>
    </w:rPr>
  </w:style>
  <w:style w:type="paragraph" w:styleId="a3">
    <w:name w:val="List Paragraph"/>
    <w:basedOn w:val="a"/>
    <w:uiPriority w:val="34"/>
    <w:qFormat/>
    <w:rsid w:val="00666E7C"/>
    <w:pPr>
      <w:ind w:left="720"/>
      <w:contextualSpacing/>
    </w:pPr>
  </w:style>
  <w:style w:type="paragraph" w:styleId="a4">
    <w:name w:val="Balloon Text"/>
    <w:basedOn w:val="a"/>
    <w:link w:val="a5"/>
    <w:uiPriority w:val="99"/>
    <w:semiHidden/>
    <w:unhideWhenUsed/>
    <w:rsid w:val="0032691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26913"/>
    <w:rPr>
      <w:rFonts w:ascii="Tahoma" w:hAnsi="Tahoma" w:cs="Tahoma"/>
      <w:sz w:val="16"/>
      <w:szCs w:val="16"/>
    </w:rPr>
  </w:style>
  <w:style w:type="character" w:styleId="a6">
    <w:name w:val="Strong"/>
    <w:basedOn w:val="a0"/>
    <w:uiPriority w:val="22"/>
    <w:qFormat/>
    <w:rsid w:val="00022F24"/>
    <w:rPr>
      <w:b/>
      <w:bCs/>
    </w:rPr>
  </w:style>
  <w:style w:type="paragraph" w:customStyle="1" w:styleId="Default">
    <w:name w:val="Default"/>
    <w:rsid w:val="00E36F56"/>
    <w:pPr>
      <w:autoSpaceDE w:val="0"/>
      <w:autoSpaceDN w:val="0"/>
      <w:adjustRightInd w:val="0"/>
      <w:spacing w:after="0" w:line="240" w:lineRule="auto"/>
    </w:pPr>
    <w:rPr>
      <w:rFonts w:ascii="Calibri" w:hAnsi="Calibri" w:cs="Calibri"/>
      <w:color w:val="000000"/>
      <w:sz w:val="24"/>
      <w:szCs w:val="24"/>
    </w:rPr>
  </w:style>
  <w:style w:type="character" w:styleId="a7">
    <w:name w:val="annotation reference"/>
    <w:basedOn w:val="a0"/>
    <w:uiPriority w:val="99"/>
    <w:semiHidden/>
    <w:unhideWhenUsed/>
    <w:rsid w:val="00584BD8"/>
    <w:rPr>
      <w:sz w:val="16"/>
      <w:szCs w:val="16"/>
    </w:rPr>
  </w:style>
  <w:style w:type="paragraph" w:styleId="a8">
    <w:name w:val="annotation text"/>
    <w:basedOn w:val="a"/>
    <w:link w:val="a9"/>
    <w:uiPriority w:val="99"/>
    <w:semiHidden/>
    <w:unhideWhenUsed/>
    <w:rsid w:val="00584BD8"/>
    <w:pPr>
      <w:spacing w:line="240" w:lineRule="auto"/>
    </w:pPr>
    <w:rPr>
      <w:sz w:val="20"/>
      <w:szCs w:val="20"/>
    </w:rPr>
  </w:style>
  <w:style w:type="character" w:customStyle="1" w:styleId="a9">
    <w:name w:val="Текст примечания Знак"/>
    <w:basedOn w:val="a0"/>
    <w:link w:val="a8"/>
    <w:uiPriority w:val="99"/>
    <w:semiHidden/>
    <w:rsid w:val="00584BD8"/>
    <w:rPr>
      <w:sz w:val="20"/>
      <w:szCs w:val="20"/>
    </w:rPr>
  </w:style>
  <w:style w:type="paragraph" w:styleId="aa">
    <w:name w:val="annotation subject"/>
    <w:basedOn w:val="a8"/>
    <w:next w:val="a8"/>
    <w:link w:val="ab"/>
    <w:uiPriority w:val="99"/>
    <w:semiHidden/>
    <w:unhideWhenUsed/>
    <w:rsid w:val="00584BD8"/>
    <w:rPr>
      <w:b/>
      <w:bCs/>
    </w:rPr>
  </w:style>
  <w:style w:type="character" w:customStyle="1" w:styleId="ab">
    <w:name w:val="Тема примечания Знак"/>
    <w:basedOn w:val="a9"/>
    <w:link w:val="aa"/>
    <w:uiPriority w:val="99"/>
    <w:semiHidden/>
    <w:rsid w:val="00584BD8"/>
    <w:rPr>
      <w:b/>
      <w:bCs/>
      <w:sz w:val="20"/>
      <w:szCs w:val="20"/>
    </w:rPr>
  </w:style>
  <w:style w:type="table" w:customStyle="1" w:styleId="-11">
    <w:name w:val="Светлая заливка - Акцент 11"/>
    <w:basedOn w:val="a1"/>
    <w:uiPriority w:val="60"/>
    <w:rsid w:val="008C2E25"/>
    <w:pPr>
      <w:spacing w:after="0" w:line="240" w:lineRule="auto"/>
    </w:pPr>
    <w:rPr>
      <w:color w:val="535353" w:themeColor="accent1" w:themeShade="BF"/>
    </w:rPr>
    <w:tblPr>
      <w:tblStyleRowBandSize w:val="1"/>
      <w:tblStyleColBandSize w:val="1"/>
      <w:tblBorders>
        <w:top w:val="single" w:sz="8" w:space="0" w:color="6F6F6F" w:themeColor="accent1"/>
        <w:bottom w:val="single" w:sz="8" w:space="0" w:color="6F6F6F" w:themeColor="accent1"/>
      </w:tblBorders>
    </w:tblPr>
    <w:tblStylePr w:type="firstRow">
      <w:pPr>
        <w:spacing w:before="0" w:after="0" w:line="240" w:lineRule="auto"/>
      </w:pPr>
      <w:rPr>
        <w:b/>
        <w:bCs/>
      </w:rPr>
      <w:tblPr/>
      <w:tcPr>
        <w:tcBorders>
          <w:top w:val="single" w:sz="8" w:space="0" w:color="6F6F6F" w:themeColor="accent1"/>
          <w:left w:val="nil"/>
          <w:bottom w:val="single" w:sz="8" w:space="0" w:color="6F6F6F" w:themeColor="accent1"/>
          <w:right w:val="nil"/>
          <w:insideH w:val="nil"/>
          <w:insideV w:val="nil"/>
        </w:tcBorders>
      </w:tcPr>
    </w:tblStylePr>
    <w:tblStylePr w:type="lastRow">
      <w:pPr>
        <w:spacing w:before="0" w:after="0" w:line="240" w:lineRule="auto"/>
      </w:pPr>
      <w:rPr>
        <w:b/>
        <w:bCs/>
      </w:rPr>
      <w:tblPr/>
      <w:tcPr>
        <w:tcBorders>
          <w:top w:val="single" w:sz="8" w:space="0" w:color="6F6F6F" w:themeColor="accent1"/>
          <w:left w:val="nil"/>
          <w:bottom w:val="single" w:sz="8" w:space="0" w:color="6F6F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DBDB" w:themeFill="accent1" w:themeFillTint="3F"/>
      </w:tcPr>
    </w:tblStylePr>
    <w:tblStylePr w:type="band1Horz">
      <w:tblPr/>
      <w:tcPr>
        <w:tcBorders>
          <w:left w:val="nil"/>
          <w:right w:val="nil"/>
          <w:insideH w:val="nil"/>
          <w:insideV w:val="nil"/>
        </w:tcBorders>
        <w:shd w:val="clear" w:color="auto" w:fill="DBDBDB" w:themeFill="accent1" w:themeFillTint="3F"/>
      </w:tcPr>
    </w:tblStylePr>
  </w:style>
  <w:style w:type="paragraph" w:styleId="ac">
    <w:name w:val="footnote text"/>
    <w:basedOn w:val="a"/>
    <w:link w:val="ad"/>
    <w:uiPriority w:val="99"/>
    <w:unhideWhenUsed/>
    <w:rsid w:val="00DC7CA8"/>
    <w:pPr>
      <w:spacing w:after="0" w:line="240" w:lineRule="auto"/>
    </w:pPr>
    <w:rPr>
      <w:sz w:val="20"/>
      <w:szCs w:val="20"/>
    </w:rPr>
  </w:style>
  <w:style w:type="character" w:customStyle="1" w:styleId="ad">
    <w:name w:val="Текст сноски Знак"/>
    <w:basedOn w:val="a0"/>
    <w:link w:val="ac"/>
    <w:uiPriority w:val="99"/>
    <w:rsid w:val="00DC7CA8"/>
    <w:rPr>
      <w:sz w:val="20"/>
      <w:szCs w:val="20"/>
    </w:rPr>
  </w:style>
  <w:style w:type="character" w:styleId="ae">
    <w:name w:val="footnote reference"/>
    <w:basedOn w:val="a0"/>
    <w:uiPriority w:val="99"/>
    <w:unhideWhenUsed/>
    <w:rsid w:val="00DC7CA8"/>
    <w:rPr>
      <w:vertAlign w:val="superscript"/>
    </w:rPr>
  </w:style>
  <w:style w:type="table" w:customStyle="1" w:styleId="-110">
    <w:name w:val="Светлый список - Акцент 11"/>
    <w:basedOn w:val="a1"/>
    <w:uiPriority w:val="61"/>
    <w:rsid w:val="00DC7CA8"/>
    <w:pPr>
      <w:spacing w:after="0" w:line="240" w:lineRule="auto"/>
    </w:pPr>
    <w:tblPr>
      <w:tblStyleRowBandSize w:val="1"/>
      <w:tblStyleColBandSize w:val="1"/>
      <w:tblBorders>
        <w:top w:val="single" w:sz="8" w:space="0" w:color="6F6F6F" w:themeColor="accent1"/>
        <w:left w:val="single" w:sz="8" w:space="0" w:color="6F6F6F" w:themeColor="accent1"/>
        <w:bottom w:val="single" w:sz="8" w:space="0" w:color="6F6F6F" w:themeColor="accent1"/>
        <w:right w:val="single" w:sz="8" w:space="0" w:color="6F6F6F" w:themeColor="accent1"/>
      </w:tblBorders>
    </w:tblPr>
    <w:tblStylePr w:type="firstRow">
      <w:pPr>
        <w:spacing w:before="0" w:after="0" w:line="240" w:lineRule="auto"/>
      </w:pPr>
      <w:rPr>
        <w:b/>
        <w:bCs/>
        <w:color w:val="FFFFFF" w:themeColor="background1"/>
      </w:rPr>
      <w:tblPr/>
      <w:tcPr>
        <w:shd w:val="clear" w:color="auto" w:fill="6F6F6F" w:themeFill="accent1"/>
      </w:tcPr>
    </w:tblStylePr>
    <w:tblStylePr w:type="lastRow">
      <w:pPr>
        <w:spacing w:before="0" w:after="0" w:line="240" w:lineRule="auto"/>
      </w:pPr>
      <w:rPr>
        <w:b/>
        <w:bCs/>
      </w:rPr>
      <w:tblPr/>
      <w:tcPr>
        <w:tcBorders>
          <w:top w:val="double" w:sz="6" w:space="0" w:color="6F6F6F" w:themeColor="accent1"/>
          <w:left w:val="single" w:sz="8" w:space="0" w:color="6F6F6F" w:themeColor="accent1"/>
          <w:bottom w:val="single" w:sz="8" w:space="0" w:color="6F6F6F" w:themeColor="accent1"/>
          <w:right w:val="single" w:sz="8" w:space="0" w:color="6F6F6F" w:themeColor="accent1"/>
        </w:tcBorders>
      </w:tcPr>
    </w:tblStylePr>
    <w:tblStylePr w:type="firstCol">
      <w:rPr>
        <w:b/>
        <w:bCs/>
      </w:rPr>
    </w:tblStylePr>
    <w:tblStylePr w:type="lastCol">
      <w:rPr>
        <w:b/>
        <w:bCs/>
      </w:rPr>
    </w:tblStylePr>
    <w:tblStylePr w:type="band1Vert">
      <w:tblPr/>
      <w:tcPr>
        <w:tcBorders>
          <w:top w:val="single" w:sz="8" w:space="0" w:color="6F6F6F" w:themeColor="accent1"/>
          <w:left w:val="single" w:sz="8" w:space="0" w:color="6F6F6F" w:themeColor="accent1"/>
          <w:bottom w:val="single" w:sz="8" w:space="0" w:color="6F6F6F" w:themeColor="accent1"/>
          <w:right w:val="single" w:sz="8" w:space="0" w:color="6F6F6F" w:themeColor="accent1"/>
        </w:tcBorders>
      </w:tcPr>
    </w:tblStylePr>
    <w:tblStylePr w:type="band1Horz">
      <w:tblPr/>
      <w:tcPr>
        <w:tcBorders>
          <w:top w:val="single" w:sz="8" w:space="0" w:color="6F6F6F" w:themeColor="accent1"/>
          <w:left w:val="single" w:sz="8" w:space="0" w:color="6F6F6F" w:themeColor="accent1"/>
          <w:bottom w:val="single" w:sz="8" w:space="0" w:color="6F6F6F" w:themeColor="accent1"/>
          <w:right w:val="single" w:sz="8" w:space="0" w:color="6F6F6F" w:themeColor="accent1"/>
        </w:tcBorders>
      </w:tcPr>
    </w:tblStylePr>
  </w:style>
  <w:style w:type="paragraph" w:styleId="af">
    <w:name w:val="Document Map"/>
    <w:basedOn w:val="a"/>
    <w:link w:val="af0"/>
    <w:uiPriority w:val="99"/>
    <w:semiHidden/>
    <w:unhideWhenUsed/>
    <w:rsid w:val="00D679FC"/>
    <w:pPr>
      <w:spacing w:after="0" w:line="240" w:lineRule="auto"/>
    </w:pPr>
    <w:rPr>
      <w:rFonts w:ascii="Tahoma" w:hAnsi="Tahoma" w:cs="Tahoma"/>
      <w:sz w:val="16"/>
      <w:szCs w:val="16"/>
    </w:rPr>
  </w:style>
  <w:style w:type="character" w:customStyle="1" w:styleId="af0">
    <w:name w:val="Схема документа Знак"/>
    <w:basedOn w:val="a0"/>
    <w:link w:val="af"/>
    <w:uiPriority w:val="99"/>
    <w:semiHidden/>
    <w:rsid w:val="00D679FC"/>
    <w:rPr>
      <w:rFonts w:ascii="Tahoma" w:hAnsi="Tahoma" w:cs="Tahoma"/>
      <w:sz w:val="16"/>
      <w:szCs w:val="16"/>
    </w:rPr>
  </w:style>
  <w:style w:type="character" w:customStyle="1" w:styleId="10">
    <w:name w:val="Заголовок 1 Знак"/>
    <w:basedOn w:val="a0"/>
    <w:link w:val="1"/>
    <w:uiPriority w:val="9"/>
    <w:rsid w:val="00C05A4F"/>
    <w:rPr>
      <w:rFonts w:asciiTheme="majorHAnsi" w:eastAsiaTheme="majorEastAsia" w:hAnsiTheme="majorHAnsi" w:cstheme="majorBidi"/>
      <w:b/>
      <w:bCs/>
      <w:color w:val="535353" w:themeColor="accent1" w:themeShade="BF"/>
      <w:sz w:val="28"/>
      <w:szCs w:val="28"/>
    </w:rPr>
  </w:style>
  <w:style w:type="paragraph" w:customStyle="1" w:styleId="af1">
    <w:name w:val="Нормальный (таблица)"/>
    <w:basedOn w:val="a"/>
    <w:next w:val="a"/>
    <w:uiPriority w:val="99"/>
    <w:rsid w:val="00CA183B"/>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af2">
    <w:name w:val="МРСК_таблица_текст"/>
    <w:basedOn w:val="a"/>
    <w:rsid w:val="0040345C"/>
    <w:pPr>
      <w:keepNext/>
      <w:spacing w:after="0" w:line="240" w:lineRule="auto"/>
      <w:jc w:val="both"/>
    </w:pPr>
    <w:rPr>
      <w:rFonts w:ascii="Times New Roman" w:eastAsia="Times New Roman" w:hAnsi="Times New Roman" w:cs="Times New Roman"/>
      <w:sz w:val="20"/>
      <w:szCs w:val="20"/>
      <w:lang w:eastAsia="ru-RU"/>
    </w:rPr>
  </w:style>
  <w:style w:type="character" w:styleId="af3">
    <w:name w:val="page number"/>
    <w:basedOn w:val="a0"/>
    <w:rsid w:val="00E70070"/>
  </w:style>
  <w:style w:type="character" w:styleId="af4">
    <w:name w:val="Hyperlink"/>
    <w:basedOn w:val="a0"/>
    <w:uiPriority w:val="99"/>
    <w:unhideWhenUsed/>
    <w:rsid w:val="00C3179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2192933">
      <w:bodyDiv w:val="1"/>
      <w:marLeft w:val="0"/>
      <w:marRight w:val="0"/>
      <w:marTop w:val="0"/>
      <w:marBottom w:val="0"/>
      <w:divBdr>
        <w:top w:val="none" w:sz="0" w:space="0" w:color="auto"/>
        <w:left w:val="none" w:sz="0" w:space="0" w:color="auto"/>
        <w:bottom w:val="none" w:sz="0" w:space="0" w:color="auto"/>
        <w:right w:val="none" w:sz="0" w:space="0" w:color="auto"/>
      </w:divBdr>
      <w:divsChild>
        <w:div w:id="2103604278">
          <w:marLeft w:val="300"/>
          <w:marRight w:val="300"/>
          <w:marTop w:val="300"/>
          <w:marBottom w:val="300"/>
          <w:divBdr>
            <w:top w:val="none" w:sz="0" w:space="0" w:color="auto"/>
            <w:left w:val="none" w:sz="0" w:space="0" w:color="auto"/>
            <w:bottom w:val="none" w:sz="0" w:space="0" w:color="auto"/>
            <w:right w:val="none" w:sz="0" w:space="0" w:color="auto"/>
          </w:divBdr>
          <w:divsChild>
            <w:div w:id="1980374778">
              <w:marLeft w:val="0"/>
              <w:marRight w:val="0"/>
              <w:marTop w:val="0"/>
              <w:marBottom w:val="0"/>
              <w:divBdr>
                <w:top w:val="none" w:sz="0" w:space="0" w:color="auto"/>
                <w:left w:val="none" w:sz="0" w:space="0" w:color="auto"/>
                <w:bottom w:val="none" w:sz="0" w:space="0" w:color="auto"/>
                <w:right w:val="none" w:sz="0" w:space="0" w:color="auto"/>
              </w:divBdr>
              <w:divsChild>
                <w:div w:id="72295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21732">
      <w:bodyDiv w:val="1"/>
      <w:marLeft w:val="0"/>
      <w:marRight w:val="0"/>
      <w:marTop w:val="0"/>
      <w:marBottom w:val="0"/>
      <w:divBdr>
        <w:top w:val="none" w:sz="0" w:space="0" w:color="auto"/>
        <w:left w:val="none" w:sz="0" w:space="0" w:color="auto"/>
        <w:bottom w:val="none" w:sz="0" w:space="0" w:color="auto"/>
        <w:right w:val="none" w:sz="0" w:space="0" w:color="auto"/>
      </w:divBdr>
      <w:divsChild>
        <w:div w:id="1794059532">
          <w:marLeft w:val="0"/>
          <w:marRight w:val="0"/>
          <w:marTop w:val="0"/>
          <w:marBottom w:val="0"/>
          <w:divBdr>
            <w:top w:val="none" w:sz="0" w:space="0" w:color="auto"/>
            <w:left w:val="none" w:sz="0" w:space="0" w:color="auto"/>
            <w:bottom w:val="none" w:sz="0" w:space="0" w:color="auto"/>
            <w:right w:val="none" w:sz="0" w:space="0" w:color="auto"/>
          </w:divBdr>
        </w:div>
        <w:div w:id="725883480">
          <w:marLeft w:val="0"/>
          <w:marRight w:val="0"/>
          <w:marTop w:val="0"/>
          <w:marBottom w:val="0"/>
          <w:divBdr>
            <w:top w:val="none" w:sz="0" w:space="0" w:color="auto"/>
            <w:left w:val="none" w:sz="0" w:space="0" w:color="auto"/>
            <w:bottom w:val="none" w:sz="0" w:space="0" w:color="auto"/>
            <w:right w:val="none" w:sz="0" w:space="0" w:color="auto"/>
          </w:divBdr>
        </w:div>
        <w:div w:id="1045835661">
          <w:marLeft w:val="0"/>
          <w:marRight w:val="0"/>
          <w:marTop w:val="0"/>
          <w:marBottom w:val="0"/>
          <w:divBdr>
            <w:top w:val="none" w:sz="0" w:space="0" w:color="auto"/>
            <w:left w:val="none" w:sz="0" w:space="0" w:color="auto"/>
            <w:bottom w:val="none" w:sz="0" w:space="0" w:color="auto"/>
            <w:right w:val="none" w:sz="0" w:space="0" w:color="auto"/>
          </w:divBdr>
        </w:div>
      </w:divsChild>
    </w:div>
    <w:div w:id="1134568206">
      <w:bodyDiv w:val="1"/>
      <w:marLeft w:val="0"/>
      <w:marRight w:val="0"/>
      <w:marTop w:val="0"/>
      <w:marBottom w:val="0"/>
      <w:divBdr>
        <w:top w:val="none" w:sz="0" w:space="0" w:color="auto"/>
        <w:left w:val="none" w:sz="0" w:space="0" w:color="auto"/>
        <w:bottom w:val="none" w:sz="0" w:space="0" w:color="auto"/>
        <w:right w:val="none" w:sz="0" w:space="0" w:color="auto"/>
      </w:divBdr>
    </w:div>
    <w:div w:id="1991522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0E111A5B5095EE125EE200E513B9061071F5540C5EC9F281248AB5EA8A5A20B361012ADB18yCw4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consultantplus://offline/ref=0E111A5B5095EE125EE200E513B9061071F5540C5EC9F281248AB5EA8A5A20B361012ADB18yCw4N" TargetMode="External"/><Relationship Id="rId4" Type="http://schemas.openxmlformats.org/officeDocument/2006/relationships/settings" Target="settings.xml"/><Relationship Id="rId9" Type="http://schemas.openxmlformats.org/officeDocument/2006/relationships/hyperlink" Target="consultantplus://offline/ref=0E111A5B5095EE125EE200E513B9061071F5540C5EC9F281248AB5EA8A5A20B361012ADB18yCw4N"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Сетка">
  <a:themeElements>
    <a:clrScheme name="Сетка">
      <a:dk1>
        <a:sysClr val="windowText" lastClr="000000"/>
      </a:dk1>
      <a:lt1>
        <a:sysClr val="window" lastClr="FFFFFF"/>
      </a:lt1>
      <a:dk2>
        <a:srgbClr val="363D46"/>
      </a:dk2>
      <a:lt2>
        <a:srgbClr val="EBEBEB"/>
      </a:lt2>
      <a:accent1>
        <a:srgbClr val="6F6F6F"/>
      </a:accent1>
      <a:accent2>
        <a:srgbClr val="BFBFA5"/>
      </a:accent2>
      <a:accent3>
        <a:srgbClr val="DCD084"/>
      </a:accent3>
      <a:accent4>
        <a:srgbClr val="E7BF5F"/>
      </a:accent4>
      <a:accent5>
        <a:srgbClr val="E9A039"/>
      </a:accent5>
      <a:accent6>
        <a:srgbClr val="CF7133"/>
      </a:accent6>
      <a:hlink>
        <a:srgbClr val="F28943"/>
      </a:hlink>
      <a:folHlink>
        <a:srgbClr val="F1B76C"/>
      </a:folHlink>
    </a:clrScheme>
    <a:fontScheme name="Сетка">
      <a:maj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Сетка">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FCCD17-F32D-446C-B42F-0E0A182F8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1959</Words>
  <Characters>11172</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МРСК Сибири</Company>
  <LinksUpToDate>false</LinksUpToDate>
  <CharactersWithSpaces>13105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Куличкова Светлана Викторовна</dc:creator>
  <cp:lastModifiedBy>Пользователь</cp:lastModifiedBy>
  <cp:revision>4</cp:revision>
  <cp:lastPrinted>2014-08-01T10:40:00Z</cp:lastPrinted>
  <dcterms:created xsi:type="dcterms:W3CDTF">2019-02-27T14:47:00Z</dcterms:created>
  <dcterms:modified xsi:type="dcterms:W3CDTF">2019-02-27T14:49:00Z</dcterms:modified>
</cp:coreProperties>
</file>